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A707BF" w:rsidRDefault="00804DFB" w:rsidP="00804DFB">
      <w:pPr>
        <w:pBdr>
          <w:top w:val="nil"/>
          <w:left w:val="nil"/>
          <w:bottom w:val="nil"/>
          <w:right w:val="nil"/>
          <w:between w:val="nil"/>
        </w:pBdr>
        <w:spacing w:line="240" w:lineRule="auto"/>
        <w:ind w:left="0" w:hanging="2"/>
        <w:jc w:val="right"/>
        <w:rPr>
          <w:color w:val="000000"/>
          <w:sz w:val="16"/>
          <w:szCs w:val="16"/>
        </w:rPr>
      </w:pPr>
      <w:r>
        <w:rPr>
          <w:b/>
          <w:color w:val="000000"/>
          <w:sz w:val="16"/>
          <w:szCs w:val="16"/>
        </w:rPr>
        <w:t xml:space="preserve">Приложение № 4 </w:t>
      </w:r>
      <w:proofErr w:type="gramStart"/>
      <w:r>
        <w:rPr>
          <w:b/>
          <w:color w:val="000000"/>
          <w:sz w:val="16"/>
          <w:szCs w:val="16"/>
        </w:rPr>
        <w:t>к</w:t>
      </w:r>
      <w:proofErr w:type="gramEnd"/>
    </w:p>
    <w:p w14:paraId="00000002" w14:textId="77777777" w:rsidR="00A707BF" w:rsidRDefault="00804DFB" w:rsidP="00804DFB">
      <w:pPr>
        <w:pBdr>
          <w:top w:val="nil"/>
          <w:left w:val="nil"/>
          <w:bottom w:val="nil"/>
          <w:right w:val="nil"/>
          <w:between w:val="nil"/>
        </w:pBdr>
        <w:spacing w:before="30" w:after="30" w:line="240" w:lineRule="auto"/>
        <w:ind w:left="0" w:hanging="2"/>
        <w:jc w:val="right"/>
        <w:rPr>
          <w:color w:val="000000"/>
          <w:sz w:val="16"/>
          <w:szCs w:val="16"/>
        </w:rPr>
      </w:pPr>
      <w:r>
        <w:rPr>
          <w:b/>
          <w:color w:val="000000"/>
          <w:sz w:val="16"/>
          <w:szCs w:val="16"/>
        </w:rPr>
        <w:t xml:space="preserve">договору о пользовании земельными участками </w:t>
      </w:r>
    </w:p>
    <w:p w14:paraId="00000003" w14:textId="77777777" w:rsidR="00A707BF" w:rsidRDefault="00804DFB" w:rsidP="00804DFB">
      <w:pPr>
        <w:pBdr>
          <w:top w:val="nil"/>
          <w:left w:val="nil"/>
          <w:bottom w:val="nil"/>
          <w:right w:val="nil"/>
          <w:between w:val="nil"/>
        </w:pBdr>
        <w:spacing w:before="30" w:after="30" w:line="240" w:lineRule="auto"/>
        <w:ind w:left="0" w:hanging="2"/>
        <w:jc w:val="right"/>
        <w:rPr>
          <w:color w:val="000000"/>
          <w:sz w:val="16"/>
          <w:szCs w:val="16"/>
        </w:rPr>
      </w:pPr>
      <w:r>
        <w:rPr>
          <w:b/>
          <w:color w:val="000000"/>
          <w:sz w:val="16"/>
          <w:szCs w:val="16"/>
        </w:rPr>
        <w:t>и объектами инфрастр</w:t>
      </w:r>
      <w:bookmarkStart w:id="0" w:name="_GoBack"/>
      <w:r>
        <w:rPr>
          <w:b/>
          <w:color w:val="000000"/>
          <w:sz w:val="16"/>
          <w:szCs w:val="16"/>
        </w:rPr>
        <w:t>ук</w:t>
      </w:r>
      <w:bookmarkEnd w:id="0"/>
      <w:r>
        <w:rPr>
          <w:b/>
          <w:color w:val="000000"/>
          <w:sz w:val="16"/>
          <w:szCs w:val="16"/>
        </w:rPr>
        <w:t xml:space="preserve">туры  </w:t>
      </w:r>
    </w:p>
    <w:p w14:paraId="00000004" w14:textId="77777777" w:rsidR="00A707BF" w:rsidRDefault="00A707BF" w:rsidP="00804DFB">
      <w:pPr>
        <w:pBdr>
          <w:top w:val="nil"/>
          <w:left w:val="nil"/>
          <w:bottom w:val="nil"/>
          <w:right w:val="nil"/>
          <w:between w:val="nil"/>
        </w:pBdr>
        <w:spacing w:line="240" w:lineRule="auto"/>
        <w:ind w:left="0" w:hanging="2"/>
        <w:jc w:val="right"/>
        <w:rPr>
          <w:color w:val="000000"/>
          <w:sz w:val="16"/>
          <w:szCs w:val="16"/>
        </w:rPr>
      </w:pPr>
    </w:p>
    <w:p w14:paraId="00000005" w14:textId="77777777" w:rsidR="00A707BF" w:rsidRDefault="00804DFB" w:rsidP="00804DFB">
      <w:pPr>
        <w:pBdr>
          <w:top w:val="nil"/>
          <w:left w:val="nil"/>
          <w:bottom w:val="nil"/>
          <w:right w:val="nil"/>
          <w:between w:val="nil"/>
        </w:pBdr>
        <w:spacing w:line="240" w:lineRule="auto"/>
        <w:ind w:left="0" w:hanging="2"/>
        <w:jc w:val="center"/>
        <w:rPr>
          <w:color w:val="000000"/>
          <w:sz w:val="16"/>
          <w:szCs w:val="16"/>
        </w:rPr>
      </w:pPr>
      <w:r>
        <w:rPr>
          <w:b/>
          <w:color w:val="000000"/>
          <w:sz w:val="16"/>
          <w:szCs w:val="16"/>
        </w:rPr>
        <w:t>Регламент о пользовании и инспекции</w:t>
      </w:r>
    </w:p>
    <w:p w14:paraId="00000006" w14:textId="77777777" w:rsidR="00A707BF" w:rsidRDefault="00804DFB" w:rsidP="00804DFB">
      <w:pPr>
        <w:pBdr>
          <w:top w:val="nil"/>
          <w:left w:val="nil"/>
          <w:bottom w:val="nil"/>
          <w:right w:val="nil"/>
          <w:between w:val="nil"/>
        </w:pBdr>
        <w:spacing w:line="240" w:lineRule="auto"/>
        <w:ind w:left="0" w:hanging="2"/>
        <w:jc w:val="center"/>
        <w:rPr>
          <w:color w:val="000000"/>
          <w:sz w:val="16"/>
          <w:szCs w:val="16"/>
        </w:rPr>
      </w:pPr>
      <w:r>
        <w:rPr>
          <w:b/>
          <w:color w:val="000000"/>
          <w:sz w:val="16"/>
          <w:szCs w:val="16"/>
        </w:rPr>
        <w:t xml:space="preserve"> элементов </w:t>
      </w:r>
      <w:proofErr w:type="spellStart"/>
      <w:r>
        <w:rPr>
          <w:b/>
          <w:color w:val="000000"/>
          <w:sz w:val="16"/>
          <w:szCs w:val="16"/>
        </w:rPr>
        <w:t>внутрипоселковой</w:t>
      </w:r>
      <w:proofErr w:type="spellEnd"/>
      <w:r>
        <w:rPr>
          <w:b/>
          <w:color w:val="000000"/>
          <w:sz w:val="16"/>
          <w:szCs w:val="16"/>
        </w:rPr>
        <w:t xml:space="preserve"> дренажной системы </w:t>
      </w:r>
    </w:p>
    <w:p w14:paraId="00000007" w14:textId="77777777" w:rsidR="00A707BF" w:rsidRDefault="00804DFB" w:rsidP="00804DFB">
      <w:pPr>
        <w:pBdr>
          <w:top w:val="nil"/>
          <w:left w:val="nil"/>
          <w:bottom w:val="nil"/>
          <w:right w:val="nil"/>
          <w:between w:val="nil"/>
        </w:pBdr>
        <w:spacing w:line="240" w:lineRule="auto"/>
        <w:ind w:left="0" w:hanging="2"/>
        <w:jc w:val="center"/>
        <w:rPr>
          <w:color w:val="000000"/>
          <w:sz w:val="16"/>
          <w:szCs w:val="16"/>
        </w:rPr>
      </w:pPr>
      <w:r>
        <w:rPr>
          <w:b/>
          <w:color w:val="000000"/>
          <w:sz w:val="16"/>
          <w:szCs w:val="16"/>
        </w:rPr>
        <w:t>с функцией отвода очищенных бытовых стоков</w:t>
      </w:r>
    </w:p>
    <w:p w14:paraId="00000008" w14:textId="77777777" w:rsidR="00A707BF" w:rsidRDefault="00A707BF" w:rsidP="00804DFB">
      <w:pPr>
        <w:pBdr>
          <w:top w:val="nil"/>
          <w:left w:val="nil"/>
          <w:bottom w:val="nil"/>
          <w:right w:val="nil"/>
          <w:between w:val="nil"/>
        </w:pBdr>
        <w:spacing w:line="240" w:lineRule="auto"/>
        <w:ind w:left="0" w:hanging="2"/>
        <w:jc w:val="both"/>
        <w:rPr>
          <w:color w:val="000000"/>
          <w:sz w:val="16"/>
          <w:szCs w:val="16"/>
        </w:rPr>
      </w:pPr>
    </w:p>
    <w:p w14:paraId="00000009" w14:textId="77777777" w:rsidR="00A707BF" w:rsidRDefault="00804DFB" w:rsidP="00804DFB">
      <w:pPr>
        <w:pBdr>
          <w:top w:val="nil"/>
          <w:left w:val="nil"/>
          <w:bottom w:val="nil"/>
          <w:right w:val="nil"/>
          <w:between w:val="nil"/>
        </w:pBdr>
        <w:spacing w:line="240" w:lineRule="auto"/>
        <w:ind w:left="0" w:hanging="2"/>
        <w:jc w:val="both"/>
        <w:rPr>
          <w:color w:val="000000"/>
          <w:sz w:val="16"/>
          <w:szCs w:val="16"/>
        </w:rPr>
      </w:pPr>
      <w:proofErr w:type="gramStart"/>
      <w:r>
        <w:rPr>
          <w:color w:val="000000"/>
          <w:sz w:val="16"/>
          <w:szCs w:val="16"/>
        </w:rPr>
        <w:t xml:space="preserve">Настоящий Регламент о пользовании и инспекции элементов </w:t>
      </w:r>
      <w:proofErr w:type="spellStart"/>
      <w:r>
        <w:rPr>
          <w:color w:val="000000"/>
          <w:sz w:val="16"/>
          <w:szCs w:val="16"/>
        </w:rPr>
        <w:t>внутрипоселкой</w:t>
      </w:r>
      <w:proofErr w:type="spellEnd"/>
      <w:r>
        <w:rPr>
          <w:color w:val="000000"/>
          <w:sz w:val="16"/>
          <w:szCs w:val="16"/>
        </w:rPr>
        <w:t xml:space="preserve"> дренажной системы с функцией отвода очищенных бытовых стоков (далее – </w:t>
      </w:r>
      <w:r>
        <w:rPr>
          <w:b/>
          <w:color w:val="000000"/>
          <w:sz w:val="16"/>
          <w:szCs w:val="16"/>
        </w:rPr>
        <w:t>Регламент</w:t>
      </w:r>
      <w:r>
        <w:rPr>
          <w:color w:val="000000"/>
          <w:sz w:val="16"/>
          <w:szCs w:val="16"/>
        </w:rPr>
        <w:t xml:space="preserve">) разработан в связи с вводом в эксплуатацию единой </w:t>
      </w:r>
      <w:proofErr w:type="spellStart"/>
      <w:r>
        <w:rPr>
          <w:color w:val="000000"/>
          <w:sz w:val="16"/>
          <w:szCs w:val="16"/>
        </w:rPr>
        <w:t>внутрипоселковой</w:t>
      </w:r>
      <w:proofErr w:type="spellEnd"/>
      <w:r>
        <w:rPr>
          <w:color w:val="000000"/>
          <w:sz w:val="16"/>
          <w:szCs w:val="16"/>
        </w:rPr>
        <w:t xml:space="preserve"> дренажной системы типа, совмещенной с системой отвода поверхностных стоков (далее – </w:t>
      </w:r>
      <w:r>
        <w:rPr>
          <w:b/>
          <w:color w:val="000000"/>
          <w:sz w:val="16"/>
          <w:szCs w:val="16"/>
        </w:rPr>
        <w:t>«Дренажная система»</w:t>
      </w:r>
      <w:r>
        <w:rPr>
          <w:color w:val="000000"/>
          <w:sz w:val="16"/>
          <w:szCs w:val="16"/>
        </w:rPr>
        <w:t>), в целях обеспечения возможности подключения Владельца и пользования Дренажной системой, в соответствии с Договором услуг.</w:t>
      </w:r>
      <w:proofErr w:type="gramEnd"/>
    </w:p>
    <w:p w14:paraId="0000000A" w14:textId="77777777" w:rsidR="00A707BF" w:rsidRDefault="00A707BF" w:rsidP="00804DFB">
      <w:pPr>
        <w:pBdr>
          <w:top w:val="nil"/>
          <w:left w:val="nil"/>
          <w:bottom w:val="nil"/>
          <w:right w:val="nil"/>
          <w:between w:val="nil"/>
        </w:pBdr>
        <w:spacing w:line="240" w:lineRule="auto"/>
        <w:ind w:left="0" w:hanging="2"/>
        <w:jc w:val="both"/>
        <w:rPr>
          <w:color w:val="000000"/>
          <w:sz w:val="16"/>
          <w:szCs w:val="16"/>
        </w:rPr>
      </w:pPr>
    </w:p>
    <w:p w14:paraId="0000000B" w14:textId="77777777" w:rsidR="00A707BF" w:rsidRDefault="00804DFB" w:rsidP="00804DFB">
      <w:pPr>
        <w:pBdr>
          <w:top w:val="nil"/>
          <w:left w:val="nil"/>
          <w:bottom w:val="nil"/>
          <w:right w:val="nil"/>
          <w:between w:val="nil"/>
        </w:pBdr>
        <w:spacing w:line="240" w:lineRule="auto"/>
        <w:ind w:left="0" w:hanging="2"/>
        <w:jc w:val="both"/>
        <w:rPr>
          <w:color w:val="000000"/>
          <w:sz w:val="16"/>
          <w:szCs w:val="16"/>
        </w:rPr>
      </w:pPr>
      <w:r>
        <w:rPr>
          <w:b/>
          <w:color w:val="000000"/>
          <w:sz w:val="16"/>
          <w:szCs w:val="16"/>
        </w:rPr>
        <w:t>1. В соответствии с Регламентом, Владелец обязуется:</w:t>
      </w:r>
    </w:p>
    <w:p w14:paraId="0000000C" w14:textId="50BCDC17" w:rsidR="00A707BF" w:rsidRDefault="00804DFB" w:rsidP="00804DFB">
      <w:pPr>
        <w:pBdr>
          <w:top w:val="nil"/>
          <w:left w:val="nil"/>
          <w:bottom w:val="nil"/>
          <w:right w:val="nil"/>
          <w:between w:val="nil"/>
        </w:pBdr>
        <w:spacing w:line="240" w:lineRule="auto"/>
        <w:ind w:left="0" w:hanging="2"/>
        <w:jc w:val="both"/>
        <w:rPr>
          <w:color w:val="000000"/>
          <w:sz w:val="16"/>
          <w:szCs w:val="16"/>
        </w:rPr>
      </w:pPr>
      <w:r>
        <w:rPr>
          <w:color w:val="000000"/>
          <w:sz w:val="16"/>
          <w:szCs w:val="16"/>
        </w:rPr>
        <w:t xml:space="preserve">1.1. </w:t>
      </w:r>
      <w:proofErr w:type="gramStart"/>
      <w:r>
        <w:rPr>
          <w:color w:val="000000"/>
          <w:sz w:val="16"/>
          <w:szCs w:val="16"/>
        </w:rPr>
        <w:t xml:space="preserve">Осуществлять подключение собственного Домовладения, с расположенными на нем индивидуальной дренажной системой и локальными очистными сооружениями (далее – «ЛОС») к Дренажной системе только в соответствии с Договором услуг и выданных </w:t>
      </w:r>
      <w:r w:rsidR="00CE4B18">
        <w:rPr>
          <w:color w:val="000000"/>
          <w:sz w:val="16"/>
          <w:szCs w:val="16"/>
        </w:rPr>
        <w:t>Сервисной компанией</w:t>
      </w:r>
      <w:r>
        <w:rPr>
          <w:color w:val="000000"/>
          <w:sz w:val="16"/>
          <w:szCs w:val="16"/>
        </w:rPr>
        <w:t xml:space="preserve"> по основании заявлению Владельца  технических условий на подключение к </w:t>
      </w:r>
      <w:proofErr w:type="spellStart"/>
      <w:r>
        <w:rPr>
          <w:color w:val="000000"/>
          <w:sz w:val="16"/>
          <w:szCs w:val="16"/>
        </w:rPr>
        <w:t>внутрипоселковой</w:t>
      </w:r>
      <w:proofErr w:type="spellEnd"/>
      <w:r>
        <w:rPr>
          <w:color w:val="000000"/>
          <w:sz w:val="16"/>
          <w:szCs w:val="16"/>
        </w:rPr>
        <w:t xml:space="preserve"> дренажной системе с функцией отвода очищенных бытовых стоков.</w:t>
      </w:r>
      <w:proofErr w:type="gramEnd"/>
    </w:p>
    <w:p w14:paraId="0000000D" w14:textId="2A6B6488" w:rsidR="00A707BF" w:rsidRPr="00457BFE" w:rsidRDefault="00804DFB" w:rsidP="00804DFB">
      <w:pPr>
        <w:pBdr>
          <w:top w:val="nil"/>
          <w:left w:val="nil"/>
          <w:bottom w:val="nil"/>
          <w:right w:val="nil"/>
          <w:between w:val="nil"/>
        </w:pBdr>
        <w:spacing w:line="240" w:lineRule="auto"/>
        <w:ind w:left="0" w:hanging="2"/>
        <w:jc w:val="both"/>
        <w:rPr>
          <w:color w:val="000000"/>
          <w:sz w:val="16"/>
          <w:szCs w:val="16"/>
        </w:rPr>
      </w:pPr>
      <w:r>
        <w:rPr>
          <w:color w:val="000000"/>
          <w:sz w:val="16"/>
          <w:szCs w:val="16"/>
        </w:rPr>
        <w:t xml:space="preserve">1.2. Выполнять работы по подключению, указанные в п.1.1. Регламента, в присутствии представителя </w:t>
      </w:r>
      <w:r w:rsidR="00CE4B18">
        <w:rPr>
          <w:color w:val="000000"/>
          <w:sz w:val="16"/>
          <w:szCs w:val="16"/>
        </w:rPr>
        <w:t>Сервисной компании</w:t>
      </w:r>
      <w:r>
        <w:rPr>
          <w:color w:val="000000"/>
          <w:sz w:val="16"/>
          <w:szCs w:val="16"/>
        </w:rPr>
        <w:t xml:space="preserve">, уполномоченного на принятие данных работ или собственника земель общего пользования и внутрипоселковых коммуникаций. Самовольное подключение (врезка) к Дренажной системе не допускается и влечет негативные последствия для Владельца, указанные в п.3.4. настоящего Регламента и раздела 10 Регламента проживания, проведения строительных работ, пользования имуществом и объектами инфраструктуры коттеджного поселка </w:t>
      </w:r>
      <w:r w:rsidRPr="00457BFE">
        <w:rPr>
          <w:color w:val="000000"/>
          <w:sz w:val="16"/>
          <w:szCs w:val="16"/>
        </w:rPr>
        <w:t>«</w:t>
      </w:r>
      <w:proofErr w:type="spellStart"/>
      <w:r w:rsidR="00E579C0" w:rsidRPr="00457BFE">
        <w:rPr>
          <w:color w:val="000000"/>
          <w:sz w:val="16"/>
          <w:szCs w:val="16"/>
        </w:rPr>
        <w:t>Кавголовские</w:t>
      </w:r>
      <w:proofErr w:type="spellEnd"/>
      <w:r w:rsidR="00E579C0" w:rsidRPr="00457BFE">
        <w:rPr>
          <w:color w:val="000000"/>
          <w:sz w:val="16"/>
          <w:szCs w:val="16"/>
        </w:rPr>
        <w:t xml:space="preserve"> холмы</w:t>
      </w:r>
      <w:r w:rsidRPr="00457BFE">
        <w:rPr>
          <w:color w:val="000000"/>
          <w:sz w:val="16"/>
          <w:szCs w:val="16"/>
        </w:rPr>
        <w:t>».</w:t>
      </w:r>
      <w:r>
        <w:rPr>
          <w:color w:val="000000"/>
          <w:sz w:val="16"/>
          <w:szCs w:val="16"/>
        </w:rPr>
        <w:t xml:space="preserve"> </w:t>
      </w:r>
    </w:p>
    <w:p w14:paraId="0000000E" w14:textId="1395492A" w:rsidR="00A707BF" w:rsidRDefault="00804DFB" w:rsidP="00804DFB">
      <w:pPr>
        <w:pBdr>
          <w:top w:val="nil"/>
          <w:left w:val="nil"/>
          <w:bottom w:val="nil"/>
          <w:right w:val="nil"/>
          <w:between w:val="nil"/>
        </w:pBdr>
        <w:spacing w:line="240" w:lineRule="auto"/>
        <w:ind w:left="0" w:hanging="2"/>
        <w:jc w:val="both"/>
        <w:rPr>
          <w:color w:val="000000"/>
          <w:sz w:val="16"/>
          <w:szCs w:val="16"/>
        </w:rPr>
      </w:pPr>
      <w:r>
        <w:rPr>
          <w:color w:val="000000"/>
          <w:sz w:val="16"/>
          <w:szCs w:val="16"/>
        </w:rPr>
        <w:t xml:space="preserve">1.3. По требованию представителей </w:t>
      </w:r>
      <w:r w:rsidR="00CE4B18">
        <w:rPr>
          <w:color w:val="000000"/>
          <w:sz w:val="16"/>
          <w:szCs w:val="16"/>
        </w:rPr>
        <w:t>Сервисной компании</w:t>
      </w:r>
      <w:r>
        <w:rPr>
          <w:color w:val="000000"/>
          <w:sz w:val="16"/>
          <w:szCs w:val="16"/>
        </w:rPr>
        <w:t xml:space="preserve"> либо Собственника </w:t>
      </w:r>
      <w:proofErr w:type="spellStart"/>
      <w:r>
        <w:rPr>
          <w:color w:val="000000"/>
          <w:sz w:val="16"/>
          <w:szCs w:val="16"/>
        </w:rPr>
        <w:t>внутрипоселковых</w:t>
      </w:r>
      <w:proofErr w:type="spellEnd"/>
      <w:r>
        <w:rPr>
          <w:color w:val="000000"/>
          <w:sz w:val="16"/>
          <w:szCs w:val="16"/>
        </w:rPr>
        <w:t xml:space="preserve"> проездов, а также объектов инфраструктуры коттеджного поселка </w:t>
      </w:r>
      <w:r w:rsidRPr="00457BFE">
        <w:rPr>
          <w:color w:val="000000"/>
          <w:sz w:val="16"/>
          <w:szCs w:val="16"/>
        </w:rPr>
        <w:t>«</w:t>
      </w:r>
      <w:proofErr w:type="spellStart"/>
      <w:r w:rsidR="00E579C0" w:rsidRPr="00457BFE">
        <w:rPr>
          <w:color w:val="000000"/>
          <w:sz w:val="16"/>
          <w:szCs w:val="16"/>
        </w:rPr>
        <w:t>Кавголовоские</w:t>
      </w:r>
      <w:proofErr w:type="spellEnd"/>
      <w:r w:rsidR="00E579C0" w:rsidRPr="00457BFE">
        <w:rPr>
          <w:color w:val="000000"/>
          <w:sz w:val="16"/>
          <w:szCs w:val="16"/>
        </w:rPr>
        <w:t xml:space="preserve"> холмы</w:t>
      </w:r>
      <w:r w:rsidRPr="00457BFE">
        <w:rPr>
          <w:color w:val="000000"/>
          <w:sz w:val="16"/>
          <w:szCs w:val="16"/>
        </w:rPr>
        <w:t xml:space="preserve">» </w:t>
      </w:r>
      <w:r>
        <w:rPr>
          <w:color w:val="000000"/>
          <w:sz w:val="16"/>
          <w:szCs w:val="16"/>
        </w:rPr>
        <w:t>(далее - Собственник), предъявлять им паспорта, сертификаты и иную техническую документацию относительно установленных/устанавливаемых Владельцем систем индивидуальной дренажной системы и ЛОС.</w:t>
      </w:r>
    </w:p>
    <w:p w14:paraId="0000000F" w14:textId="77777777" w:rsidR="00A707BF" w:rsidRDefault="00804DFB" w:rsidP="00804DFB">
      <w:pPr>
        <w:pBdr>
          <w:top w:val="nil"/>
          <w:left w:val="nil"/>
          <w:bottom w:val="nil"/>
          <w:right w:val="nil"/>
          <w:between w:val="nil"/>
        </w:pBdr>
        <w:spacing w:line="240" w:lineRule="auto"/>
        <w:ind w:left="0" w:hanging="2"/>
        <w:jc w:val="both"/>
        <w:rPr>
          <w:color w:val="000000"/>
          <w:sz w:val="16"/>
          <w:szCs w:val="16"/>
        </w:rPr>
      </w:pPr>
      <w:r>
        <w:rPr>
          <w:color w:val="000000"/>
          <w:sz w:val="16"/>
          <w:szCs w:val="16"/>
        </w:rPr>
        <w:t xml:space="preserve">1.4. Содержать находящееся в его собственности (согласно схеме врезки) индивидуальную дренажную систему и ЛОС в надлежащем состоянии и осуществлять все виды их ремонта за свой счет. </w:t>
      </w:r>
    </w:p>
    <w:p w14:paraId="00000010" w14:textId="77777777" w:rsidR="00A707BF" w:rsidRDefault="00804DFB" w:rsidP="00804DFB">
      <w:pPr>
        <w:pBdr>
          <w:top w:val="nil"/>
          <w:left w:val="nil"/>
          <w:bottom w:val="nil"/>
          <w:right w:val="nil"/>
          <w:between w:val="nil"/>
        </w:pBdr>
        <w:spacing w:line="240" w:lineRule="auto"/>
        <w:ind w:left="0" w:hanging="2"/>
        <w:jc w:val="both"/>
        <w:rPr>
          <w:color w:val="000000"/>
          <w:sz w:val="16"/>
          <w:szCs w:val="16"/>
        </w:rPr>
      </w:pPr>
      <w:r>
        <w:rPr>
          <w:color w:val="000000"/>
          <w:sz w:val="16"/>
          <w:szCs w:val="16"/>
        </w:rPr>
        <w:t>1.5. Не отводить иные стоки в Дренажную систему, кроме талых и ливневых вод и очищенных бытовых стоков (с помощью ЛОС), соответствующих СанПиН 2.1.5.980-00 «Гигиенические требования к охране поверхностных вод». Ответственность за соблюдение санитарных и гигиенических норм сбрасываемых стоков несет Владелец.</w:t>
      </w:r>
    </w:p>
    <w:p w14:paraId="00000011" w14:textId="6146827B" w:rsidR="00A707BF" w:rsidRDefault="00804DFB" w:rsidP="00804DFB">
      <w:pPr>
        <w:pBdr>
          <w:top w:val="nil"/>
          <w:left w:val="nil"/>
          <w:bottom w:val="nil"/>
          <w:right w:val="nil"/>
          <w:between w:val="nil"/>
        </w:pBdr>
        <w:spacing w:line="240" w:lineRule="auto"/>
        <w:ind w:left="0" w:hanging="2"/>
        <w:jc w:val="both"/>
        <w:rPr>
          <w:color w:val="000000"/>
          <w:sz w:val="16"/>
          <w:szCs w:val="16"/>
        </w:rPr>
      </w:pPr>
      <w:r>
        <w:rPr>
          <w:color w:val="000000"/>
          <w:sz w:val="16"/>
          <w:szCs w:val="16"/>
        </w:rPr>
        <w:t xml:space="preserve">1.6. Не превышать очищающую способность ЛОС, </w:t>
      </w:r>
      <w:proofErr w:type="spellStart"/>
      <w:r>
        <w:rPr>
          <w:color w:val="000000"/>
          <w:sz w:val="16"/>
          <w:szCs w:val="16"/>
        </w:rPr>
        <w:t>ука</w:t>
      </w:r>
      <w:r w:rsidR="003E002D">
        <w:rPr>
          <w:color w:val="000000"/>
          <w:sz w:val="16"/>
          <w:szCs w:val="16"/>
        </w:rPr>
        <w:t>в</w:t>
      </w:r>
      <w:r>
        <w:rPr>
          <w:color w:val="000000"/>
          <w:sz w:val="16"/>
          <w:szCs w:val="16"/>
        </w:rPr>
        <w:t>занную</w:t>
      </w:r>
      <w:proofErr w:type="spellEnd"/>
      <w:r>
        <w:rPr>
          <w:color w:val="000000"/>
          <w:sz w:val="16"/>
          <w:szCs w:val="16"/>
        </w:rPr>
        <w:t xml:space="preserve"> в технической документации на ЛОС, а также выполнять требования производителя ЛОС к их эксплуатации, в том числе менять соответствующие расходные материалы, производить чистку, ремонт или замену отдельных элементов ЛОС согласно рекомендациям производителя ЛОС.</w:t>
      </w:r>
    </w:p>
    <w:p w14:paraId="00000012" w14:textId="673F8DAF" w:rsidR="00A707BF" w:rsidRDefault="00804DFB" w:rsidP="00804DFB">
      <w:pPr>
        <w:pBdr>
          <w:top w:val="nil"/>
          <w:left w:val="nil"/>
          <w:bottom w:val="nil"/>
          <w:right w:val="nil"/>
          <w:between w:val="nil"/>
        </w:pBdr>
        <w:spacing w:line="240" w:lineRule="auto"/>
        <w:ind w:left="0" w:hanging="2"/>
        <w:jc w:val="both"/>
        <w:rPr>
          <w:color w:val="000000"/>
          <w:sz w:val="16"/>
          <w:szCs w:val="16"/>
        </w:rPr>
      </w:pPr>
      <w:r>
        <w:rPr>
          <w:color w:val="000000"/>
          <w:sz w:val="16"/>
          <w:szCs w:val="16"/>
        </w:rPr>
        <w:t xml:space="preserve">1.7. Не допускать сброс в Дренажную систему стоков с содержащимися в них веществами, которые могут засорять и (или) оказывать разрушающее воздействие на материалы трубопроводов, колодцев, решеток, а также отлагаться на стенках трубопроводов, колодцев и других сооружениях Дренажной системы, а также негативно влиять на состояние окружающей природной среды. Не допускается сбрасывать в Дренажную систему стоки, не соответствующие, в частности СанПиН 2.1.5.980-00 «Гигиенические требования к охране поверхностных вод». В случае сброса стоков, с указанными загрязняющими веществами и (или) не соответствующими СанПиН 2.1.5.980-00 </w:t>
      </w:r>
      <w:r w:rsidR="00CE4B18">
        <w:rPr>
          <w:color w:val="000000"/>
          <w:sz w:val="16"/>
          <w:szCs w:val="16"/>
        </w:rPr>
        <w:t>Сервисная компания</w:t>
      </w:r>
      <w:r>
        <w:rPr>
          <w:color w:val="000000"/>
          <w:sz w:val="16"/>
          <w:szCs w:val="16"/>
        </w:rPr>
        <w:t xml:space="preserve">/Собственник вправе отключить индивидуальную дренажную систему Владельца от Дренажной системы. </w:t>
      </w:r>
    </w:p>
    <w:p w14:paraId="00000013" w14:textId="50041ECC" w:rsidR="00A707BF" w:rsidRDefault="00804DFB" w:rsidP="00804DFB">
      <w:pPr>
        <w:pBdr>
          <w:top w:val="nil"/>
          <w:left w:val="nil"/>
          <w:bottom w:val="nil"/>
          <w:right w:val="nil"/>
          <w:between w:val="nil"/>
        </w:pBdr>
        <w:spacing w:line="240" w:lineRule="auto"/>
        <w:ind w:left="0" w:hanging="2"/>
        <w:jc w:val="both"/>
        <w:rPr>
          <w:color w:val="000000"/>
          <w:sz w:val="16"/>
          <w:szCs w:val="16"/>
        </w:rPr>
      </w:pPr>
      <w:r>
        <w:rPr>
          <w:color w:val="000000"/>
          <w:sz w:val="16"/>
          <w:szCs w:val="16"/>
        </w:rPr>
        <w:t xml:space="preserve">1.8. </w:t>
      </w:r>
      <w:proofErr w:type="gramStart"/>
      <w:r>
        <w:rPr>
          <w:color w:val="000000"/>
          <w:sz w:val="16"/>
          <w:szCs w:val="16"/>
        </w:rPr>
        <w:t xml:space="preserve">Обеспечивать беспрепятственный доступ представителей </w:t>
      </w:r>
      <w:r w:rsidR="00CE4B18">
        <w:rPr>
          <w:color w:val="000000"/>
          <w:sz w:val="16"/>
          <w:szCs w:val="16"/>
        </w:rPr>
        <w:t>Сервисной компании</w:t>
      </w:r>
      <w:r>
        <w:rPr>
          <w:color w:val="000000"/>
          <w:sz w:val="16"/>
          <w:szCs w:val="16"/>
        </w:rPr>
        <w:t>/Собственника к элементам индивидуального дренажа (в том числе к инспекционным колодцам, ЛОС, дренажным трубам, приборам учета, опломбированным элементам), для контроля их исправности, характеристик, пропускной способности, для проверки соблюдения условий эксплуатации, превышения предельно допустимых концентраций вредных веществ, которые могут оказать негативное влияние на целостность и (или) функционирование Дренажной системы в целом.</w:t>
      </w:r>
      <w:proofErr w:type="gramEnd"/>
    </w:p>
    <w:p w14:paraId="00000014" w14:textId="4F0156CA" w:rsidR="00A707BF" w:rsidRDefault="00804DFB" w:rsidP="00804DFB">
      <w:pPr>
        <w:pBdr>
          <w:top w:val="nil"/>
          <w:left w:val="nil"/>
          <w:bottom w:val="nil"/>
          <w:right w:val="nil"/>
          <w:between w:val="nil"/>
        </w:pBdr>
        <w:spacing w:line="240" w:lineRule="auto"/>
        <w:ind w:left="0" w:hanging="2"/>
        <w:jc w:val="both"/>
        <w:rPr>
          <w:color w:val="000000"/>
          <w:sz w:val="16"/>
          <w:szCs w:val="16"/>
        </w:rPr>
      </w:pPr>
      <w:r>
        <w:rPr>
          <w:color w:val="000000"/>
          <w:sz w:val="16"/>
          <w:szCs w:val="16"/>
        </w:rPr>
        <w:t xml:space="preserve">1.9. Не позднее, чем за 7 (семь) календарных дней до начала выполнения работ извещать </w:t>
      </w:r>
      <w:r w:rsidR="00CE4B18">
        <w:rPr>
          <w:color w:val="000000"/>
          <w:sz w:val="16"/>
          <w:szCs w:val="16"/>
        </w:rPr>
        <w:t>Сервисную компанию</w:t>
      </w:r>
      <w:r>
        <w:rPr>
          <w:color w:val="000000"/>
          <w:sz w:val="16"/>
          <w:szCs w:val="16"/>
        </w:rPr>
        <w:t>/Собственника о работах, проводимых на элементах индивидуальной дренажной системы и ЛОС Домовладения Владельца, способных повлиять на объемы водоотведения и (или) функционирование Дренажной системы в целом.</w:t>
      </w:r>
    </w:p>
    <w:p w14:paraId="00000015" w14:textId="2C1ADEDD" w:rsidR="00A707BF" w:rsidRDefault="00804DFB" w:rsidP="00804DFB">
      <w:pPr>
        <w:pBdr>
          <w:top w:val="nil"/>
          <w:left w:val="nil"/>
          <w:bottom w:val="nil"/>
          <w:right w:val="nil"/>
          <w:between w:val="nil"/>
        </w:pBdr>
        <w:spacing w:line="240" w:lineRule="auto"/>
        <w:ind w:left="0" w:hanging="2"/>
        <w:jc w:val="both"/>
        <w:rPr>
          <w:color w:val="000000"/>
          <w:sz w:val="16"/>
          <w:szCs w:val="16"/>
        </w:rPr>
      </w:pPr>
      <w:r>
        <w:rPr>
          <w:color w:val="000000"/>
          <w:sz w:val="16"/>
          <w:szCs w:val="16"/>
        </w:rPr>
        <w:t xml:space="preserve">1.10. Выполнять предписания </w:t>
      </w:r>
      <w:r w:rsidR="00CE4B18">
        <w:rPr>
          <w:color w:val="000000"/>
          <w:sz w:val="16"/>
          <w:szCs w:val="16"/>
        </w:rPr>
        <w:t>Сервисной компании</w:t>
      </w:r>
      <w:r>
        <w:rPr>
          <w:color w:val="000000"/>
          <w:sz w:val="16"/>
          <w:szCs w:val="16"/>
        </w:rPr>
        <w:t>/Собственника по замене и (или) ремонту элементов индивидуальной дренажной системы и ЛОС Владельца, в случае их неисправности, способных повлиять на нормальную работу Дренажной системы.</w:t>
      </w:r>
    </w:p>
    <w:p w14:paraId="00000016" w14:textId="64541D29" w:rsidR="00A707BF" w:rsidRDefault="00804DFB" w:rsidP="00804DFB">
      <w:pPr>
        <w:pBdr>
          <w:top w:val="nil"/>
          <w:left w:val="nil"/>
          <w:bottom w:val="nil"/>
          <w:right w:val="nil"/>
          <w:between w:val="nil"/>
        </w:pBdr>
        <w:spacing w:line="240" w:lineRule="auto"/>
        <w:ind w:left="0" w:hanging="2"/>
        <w:jc w:val="both"/>
        <w:rPr>
          <w:color w:val="000000"/>
          <w:sz w:val="16"/>
          <w:szCs w:val="16"/>
        </w:rPr>
      </w:pPr>
      <w:r>
        <w:rPr>
          <w:color w:val="000000"/>
          <w:sz w:val="16"/>
          <w:szCs w:val="16"/>
        </w:rPr>
        <w:t xml:space="preserve">1.11. Обеспечивать сохранность установленных </w:t>
      </w:r>
      <w:r w:rsidR="00CE4B18">
        <w:rPr>
          <w:color w:val="000000"/>
          <w:sz w:val="16"/>
          <w:szCs w:val="16"/>
        </w:rPr>
        <w:t>Сервисной компанией</w:t>
      </w:r>
      <w:r>
        <w:rPr>
          <w:color w:val="000000"/>
          <w:sz w:val="16"/>
          <w:szCs w:val="16"/>
        </w:rPr>
        <w:t xml:space="preserve"> контрольных пломб на элементах индивидуальной дренажной системы и ЛОС. В случае срыва пломб, установленных на крышках инспекционных колодцев, а также не допуска на территорию Домовладения представителей </w:t>
      </w:r>
      <w:r w:rsidR="00CE4B18">
        <w:rPr>
          <w:color w:val="000000"/>
          <w:sz w:val="16"/>
          <w:szCs w:val="16"/>
        </w:rPr>
        <w:t>Сервисной компании</w:t>
      </w:r>
      <w:r>
        <w:rPr>
          <w:color w:val="000000"/>
          <w:sz w:val="16"/>
          <w:szCs w:val="16"/>
        </w:rPr>
        <w:t>/Собственника или соответствующих контролирующих государственных органов в целях контроля, Владелец признается виновным в совершении нарушения, указанного в п.3.3. настоящего Регламента, без каких-либо иных доказательств.</w:t>
      </w:r>
    </w:p>
    <w:p w14:paraId="00000017" w14:textId="77777777" w:rsidR="00A707BF" w:rsidRDefault="00804DFB" w:rsidP="00804DFB">
      <w:pPr>
        <w:pBdr>
          <w:top w:val="nil"/>
          <w:left w:val="nil"/>
          <w:bottom w:val="nil"/>
          <w:right w:val="nil"/>
          <w:between w:val="nil"/>
        </w:pBdr>
        <w:spacing w:line="240" w:lineRule="auto"/>
        <w:ind w:left="0" w:hanging="2"/>
        <w:jc w:val="both"/>
        <w:rPr>
          <w:color w:val="000000"/>
          <w:sz w:val="16"/>
          <w:szCs w:val="16"/>
        </w:rPr>
      </w:pPr>
      <w:r>
        <w:rPr>
          <w:color w:val="000000"/>
          <w:sz w:val="16"/>
          <w:szCs w:val="16"/>
        </w:rPr>
        <w:t>1.12. Обеспечивать контроль качества воздуха в индивидуальной дренажной системе и ЛОС органолептическим методом (т.е. на основе анализа восприятий органов чувств, в частности — зрения, обоняния), для того чтобы не допускать неприятного запаха, распространяющегося на территории соседних Земельных участков, свидетельствующего о возможной неисправности ЛОС, либо нарушениях состава стоков.</w:t>
      </w:r>
    </w:p>
    <w:p w14:paraId="00000018" w14:textId="77777777" w:rsidR="00A707BF" w:rsidRDefault="00A707BF" w:rsidP="00804DFB">
      <w:pPr>
        <w:pBdr>
          <w:top w:val="nil"/>
          <w:left w:val="nil"/>
          <w:bottom w:val="nil"/>
          <w:right w:val="nil"/>
          <w:between w:val="nil"/>
        </w:pBdr>
        <w:spacing w:line="240" w:lineRule="auto"/>
        <w:ind w:left="0" w:hanging="2"/>
        <w:jc w:val="both"/>
        <w:rPr>
          <w:color w:val="000000"/>
          <w:sz w:val="16"/>
          <w:szCs w:val="16"/>
        </w:rPr>
      </w:pPr>
    </w:p>
    <w:p w14:paraId="00000019" w14:textId="09E1DF6F" w:rsidR="00A707BF" w:rsidRDefault="00804DFB" w:rsidP="00804DFB">
      <w:pPr>
        <w:pBdr>
          <w:top w:val="nil"/>
          <w:left w:val="nil"/>
          <w:bottom w:val="nil"/>
          <w:right w:val="nil"/>
          <w:between w:val="nil"/>
        </w:pBdr>
        <w:spacing w:line="240" w:lineRule="auto"/>
        <w:ind w:left="0" w:hanging="2"/>
        <w:jc w:val="both"/>
        <w:rPr>
          <w:color w:val="000000"/>
          <w:sz w:val="16"/>
          <w:szCs w:val="16"/>
        </w:rPr>
      </w:pPr>
      <w:r>
        <w:rPr>
          <w:b/>
          <w:color w:val="000000"/>
          <w:sz w:val="16"/>
          <w:szCs w:val="16"/>
        </w:rPr>
        <w:t xml:space="preserve">2. В соответствии с Регламентом </w:t>
      </w:r>
      <w:r w:rsidR="00CE4B18">
        <w:rPr>
          <w:b/>
          <w:color w:val="000000"/>
          <w:sz w:val="16"/>
          <w:szCs w:val="16"/>
        </w:rPr>
        <w:t>Сервисная компания</w:t>
      </w:r>
      <w:r>
        <w:rPr>
          <w:b/>
          <w:color w:val="000000"/>
          <w:sz w:val="16"/>
          <w:szCs w:val="16"/>
        </w:rPr>
        <w:t>/Собственник обязуется:</w:t>
      </w:r>
    </w:p>
    <w:p w14:paraId="0000001A" w14:textId="77777777" w:rsidR="00A707BF" w:rsidRDefault="00804DFB" w:rsidP="00804DFB">
      <w:pPr>
        <w:pBdr>
          <w:top w:val="nil"/>
          <w:left w:val="nil"/>
          <w:bottom w:val="nil"/>
          <w:right w:val="nil"/>
          <w:between w:val="nil"/>
        </w:pBdr>
        <w:spacing w:line="240" w:lineRule="auto"/>
        <w:ind w:left="0" w:hanging="2"/>
        <w:jc w:val="both"/>
        <w:rPr>
          <w:color w:val="000000"/>
          <w:sz w:val="16"/>
          <w:szCs w:val="16"/>
        </w:rPr>
      </w:pPr>
      <w:r>
        <w:rPr>
          <w:color w:val="000000"/>
          <w:sz w:val="16"/>
          <w:szCs w:val="16"/>
        </w:rPr>
        <w:t>2.1. Обеспечить прием поверхностных стоков и очищенных ЛОС бытовых стоков от Домовладения Владельца в Дренажную систему в соответствии с Договором услуг и Регламентом.</w:t>
      </w:r>
    </w:p>
    <w:p w14:paraId="0000001B" w14:textId="47EEA9AC" w:rsidR="00A707BF" w:rsidRDefault="00804DFB" w:rsidP="00804DFB">
      <w:pPr>
        <w:pBdr>
          <w:top w:val="nil"/>
          <w:left w:val="nil"/>
          <w:bottom w:val="nil"/>
          <w:right w:val="nil"/>
          <w:between w:val="nil"/>
        </w:pBdr>
        <w:spacing w:line="240" w:lineRule="auto"/>
        <w:ind w:left="0" w:hanging="2"/>
        <w:jc w:val="both"/>
        <w:rPr>
          <w:color w:val="000000"/>
          <w:sz w:val="16"/>
          <w:szCs w:val="16"/>
        </w:rPr>
      </w:pPr>
      <w:r>
        <w:rPr>
          <w:color w:val="000000"/>
          <w:sz w:val="16"/>
          <w:szCs w:val="16"/>
        </w:rPr>
        <w:t xml:space="preserve">2.2. Иные обязанности </w:t>
      </w:r>
      <w:r w:rsidR="00CE4B18">
        <w:rPr>
          <w:color w:val="000000"/>
          <w:sz w:val="16"/>
          <w:szCs w:val="16"/>
        </w:rPr>
        <w:t>Сервисной компании</w:t>
      </w:r>
      <w:r>
        <w:rPr>
          <w:color w:val="000000"/>
          <w:sz w:val="16"/>
          <w:szCs w:val="16"/>
        </w:rPr>
        <w:t>/Собственника по содержанию, ремонту, эксплуатации Дренажной системы, не указанные в Регламенте, определяются Договором услуг.</w:t>
      </w:r>
    </w:p>
    <w:p w14:paraId="0000001C" w14:textId="77777777" w:rsidR="00A707BF" w:rsidRDefault="00A707BF" w:rsidP="00804DFB">
      <w:pPr>
        <w:pBdr>
          <w:top w:val="nil"/>
          <w:left w:val="nil"/>
          <w:bottom w:val="nil"/>
          <w:right w:val="nil"/>
          <w:between w:val="nil"/>
        </w:pBdr>
        <w:spacing w:line="240" w:lineRule="auto"/>
        <w:ind w:left="0" w:hanging="2"/>
        <w:jc w:val="both"/>
        <w:rPr>
          <w:color w:val="000000"/>
          <w:sz w:val="16"/>
          <w:szCs w:val="16"/>
        </w:rPr>
      </w:pPr>
    </w:p>
    <w:p w14:paraId="0000001D" w14:textId="364B1C9D" w:rsidR="00A707BF" w:rsidRDefault="00804DFB" w:rsidP="00804DFB">
      <w:pPr>
        <w:pBdr>
          <w:top w:val="nil"/>
          <w:left w:val="nil"/>
          <w:bottom w:val="nil"/>
          <w:right w:val="nil"/>
          <w:between w:val="nil"/>
        </w:pBdr>
        <w:spacing w:line="240" w:lineRule="auto"/>
        <w:ind w:left="0" w:hanging="2"/>
        <w:jc w:val="both"/>
        <w:rPr>
          <w:color w:val="000000"/>
          <w:sz w:val="16"/>
          <w:szCs w:val="16"/>
        </w:rPr>
      </w:pPr>
      <w:r>
        <w:rPr>
          <w:b/>
          <w:color w:val="000000"/>
          <w:sz w:val="16"/>
          <w:szCs w:val="16"/>
        </w:rPr>
        <w:t xml:space="preserve">3. В соответствии с Регламентом </w:t>
      </w:r>
      <w:r w:rsidR="00CE4B18">
        <w:rPr>
          <w:b/>
          <w:color w:val="000000"/>
          <w:sz w:val="16"/>
          <w:szCs w:val="16"/>
        </w:rPr>
        <w:t>Сервисная компания</w:t>
      </w:r>
      <w:r>
        <w:rPr>
          <w:b/>
          <w:color w:val="000000"/>
          <w:sz w:val="16"/>
          <w:szCs w:val="16"/>
        </w:rPr>
        <w:t>/Собственник имеет право:</w:t>
      </w:r>
    </w:p>
    <w:p w14:paraId="0000001E" w14:textId="104742B0" w:rsidR="00A707BF" w:rsidRDefault="00804DFB" w:rsidP="00804DFB">
      <w:pPr>
        <w:pBdr>
          <w:top w:val="nil"/>
          <w:left w:val="nil"/>
          <w:bottom w:val="nil"/>
          <w:right w:val="nil"/>
          <w:between w:val="nil"/>
        </w:pBdr>
        <w:spacing w:line="240" w:lineRule="auto"/>
        <w:ind w:left="0" w:hanging="2"/>
        <w:jc w:val="both"/>
        <w:rPr>
          <w:color w:val="000000"/>
          <w:sz w:val="16"/>
          <w:szCs w:val="16"/>
        </w:rPr>
      </w:pPr>
      <w:r>
        <w:rPr>
          <w:color w:val="000000"/>
          <w:sz w:val="16"/>
          <w:szCs w:val="16"/>
        </w:rPr>
        <w:t xml:space="preserve">3.1. Контролировать качество поверхностных стоков и очищенных ЛОС бытовых стоков, отводимых с Домовладения Владельца в Дренажную систему, путем отбора проб из инспекционных колодцев Владельца, а также органолептическим методом. В случае выявления резкого неприятного запаха, </w:t>
      </w:r>
      <w:r w:rsidR="00CE4B18">
        <w:rPr>
          <w:color w:val="000000"/>
          <w:sz w:val="16"/>
          <w:szCs w:val="16"/>
        </w:rPr>
        <w:t>Сервисная компания</w:t>
      </w:r>
      <w:r>
        <w:rPr>
          <w:color w:val="000000"/>
          <w:sz w:val="16"/>
          <w:szCs w:val="16"/>
        </w:rPr>
        <w:t xml:space="preserve">/Собственник вправе временно ограничить пользование Дренажной системой до устранения нарушения. </w:t>
      </w:r>
      <w:proofErr w:type="gramStart"/>
      <w:r>
        <w:rPr>
          <w:color w:val="000000"/>
          <w:sz w:val="16"/>
          <w:szCs w:val="16"/>
        </w:rPr>
        <w:t xml:space="preserve">Отбор проб проводится в присутствии Владельца или его представителя при наличии признаков возможного нарушения Регламента (в частности, зафиксированного сброса в Дренажную систему веществ, которые могут затруднить или сделать </w:t>
      </w:r>
      <w:r w:rsidRPr="00457BFE">
        <w:rPr>
          <w:color w:val="000000"/>
          <w:sz w:val="16"/>
          <w:szCs w:val="16"/>
        </w:rPr>
        <w:t>невозможной</w:t>
      </w:r>
      <w:r>
        <w:rPr>
          <w:color w:val="000000"/>
          <w:sz w:val="16"/>
          <w:szCs w:val="16"/>
        </w:rPr>
        <w:t xml:space="preserve"> работу Дренажной системы, веществ, не соответствующих СанПиН 2.1.5.980-00 «Гигиенические требования к охране поверхностных вод», Договору услуг, а также наличие резкого неприятного запаха из инспекционных колодцев).</w:t>
      </w:r>
      <w:proofErr w:type="gramEnd"/>
      <w:r>
        <w:rPr>
          <w:color w:val="000000"/>
          <w:sz w:val="16"/>
          <w:szCs w:val="16"/>
        </w:rPr>
        <w:t xml:space="preserve"> Анализ стоков проводит независимая аккредитованная лаборатория. С результатами контрольного анализа стоков </w:t>
      </w:r>
      <w:r w:rsidR="00CE4B18">
        <w:rPr>
          <w:color w:val="000000"/>
          <w:sz w:val="16"/>
          <w:szCs w:val="16"/>
        </w:rPr>
        <w:t>Сервисная компания</w:t>
      </w:r>
      <w:r>
        <w:rPr>
          <w:color w:val="000000"/>
          <w:sz w:val="16"/>
          <w:szCs w:val="16"/>
        </w:rPr>
        <w:t xml:space="preserve">/Собственник </w:t>
      </w:r>
      <w:proofErr w:type="spellStart"/>
      <w:r>
        <w:rPr>
          <w:color w:val="000000"/>
          <w:sz w:val="16"/>
          <w:szCs w:val="16"/>
        </w:rPr>
        <w:t>ознакамливает</w:t>
      </w:r>
      <w:proofErr w:type="spellEnd"/>
      <w:r>
        <w:rPr>
          <w:color w:val="000000"/>
          <w:sz w:val="16"/>
          <w:szCs w:val="16"/>
        </w:rPr>
        <w:t xml:space="preserve"> Владельца для принятия необходимых мер. В случае несоответствия результатов лабораторного анализа требованиям к поверхностным стокам и (или) к очищенным ЛОС бытовым стокам Домовладения Владельца, Владелец обязуется компенсировать </w:t>
      </w:r>
      <w:r w:rsidR="00CE4B18">
        <w:rPr>
          <w:color w:val="000000"/>
          <w:sz w:val="16"/>
          <w:szCs w:val="16"/>
        </w:rPr>
        <w:t>Сервисной компании</w:t>
      </w:r>
      <w:r>
        <w:rPr>
          <w:color w:val="000000"/>
          <w:sz w:val="16"/>
          <w:szCs w:val="16"/>
        </w:rPr>
        <w:t xml:space="preserve">/Собственнику работы/услуги лаборатории, а также уплатить предусмотренные п.4.12. Регламента и выставленные </w:t>
      </w:r>
      <w:r w:rsidR="00CE4B18">
        <w:rPr>
          <w:color w:val="000000"/>
          <w:sz w:val="16"/>
          <w:szCs w:val="16"/>
        </w:rPr>
        <w:t>Сервисной компанией</w:t>
      </w:r>
      <w:r>
        <w:rPr>
          <w:color w:val="000000"/>
          <w:sz w:val="16"/>
          <w:szCs w:val="16"/>
        </w:rPr>
        <w:t>/Собственником штрафы.</w:t>
      </w:r>
    </w:p>
    <w:p w14:paraId="0000001F" w14:textId="77777777" w:rsidR="00A707BF" w:rsidRDefault="00804DFB" w:rsidP="00804DFB">
      <w:pPr>
        <w:pBdr>
          <w:top w:val="nil"/>
          <w:left w:val="nil"/>
          <w:bottom w:val="nil"/>
          <w:right w:val="nil"/>
          <w:between w:val="nil"/>
        </w:pBdr>
        <w:spacing w:line="240" w:lineRule="auto"/>
        <w:ind w:left="0" w:hanging="2"/>
        <w:jc w:val="both"/>
        <w:rPr>
          <w:color w:val="000000"/>
          <w:sz w:val="16"/>
          <w:szCs w:val="16"/>
        </w:rPr>
      </w:pPr>
      <w:r>
        <w:rPr>
          <w:color w:val="000000"/>
          <w:sz w:val="16"/>
          <w:szCs w:val="16"/>
        </w:rPr>
        <w:t>3.2. Опломбировывать инспекционные колодцы Владельца.</w:t>
      </w:r>
    </w:p>
    <w:p w14:paraId="00000020" w14:textId="77777777" w:rsidR="00A707BF" w:rsidRDefault="00804DFB" w:rsidP="00804DFB">
      <w:pPr>
        <w:pBdr>
          <w:top w:val="nil"/>
          <w:left w:val="nil"/>
          <w:bottom w:val="nil"/>
          <w:right w:val="nil"/>
          <w:between w:val="nil"/>
        </w:pBdr>
        <w:spacing w:line="240" w:lineRule="auto"/>
        <w:ind w:left="0" w:hanging="2"/>
        <w:jc w:val="both"/>
        <w:rPr>
          <w:color w:val="000000"/>
          <w:sz w:val="16"/>
          <w:szCs w:val="16"/>
        </w:rPr>
      </w:pPr>
      <w:r>
        <w:rPr>
          <w:color w:val="000000"/>
          <w:sz w:val="16"/>
          <w:szCs w:val="16"/>
        </w:rPr>
        <w:t>3.3. Давать обязательные для Владельца предписания, касающиеся совершения им действий, необходимых для нормального функционирования Дренажной системы.</w:t>
      </w:r>
    </w:p>
    <w:p w14:paraId="00000021" w14:textId="10E0EE7E" w:rsidR="00A707BF" w:rsidRDefault="00804DFB" w:rsidP="00804DFB">
      <w:pPr>
        <w:pBdr>
          <w:top w:val="nil"/>
          <w:left w:val="nil"/>
          <w:bottom w:val="nil"/>
          <w:right w:val="nil"/>
          <w:between w:val="nil"/>
        </w:pBdr>
        <w:spacing w:line="240" w:lineRule="auto"/>
        <w:ind w:left="0" w:hanging="2"/>
        <w:jc w:val="both"/>
        <w:rPr>
          <w:color w:val="000000"/>
          <w:sz w:val="16"/>
          <w:szCs w:val="16"/>
        </w:rPr>
      </w:pPr>
      <w:r>
        <w:rPr>
          <w:color w:val="000000"/>
          <w:sz w:val="16"/>
          <w:szCs w:val="16"/>
        </w:rPr>
        <w:t xml:space="preserve">3.4. Требовать от Владельца в порядке регресса в полном объеме выплаты штрафа, наложенного на </w:t>
      </w:r>
      <w:r w:rsidR="00CE4B18">
        <w:rPr>
          <w:color w:val="000000"/>
          <w:sz w:val="16"/>
          <w:szCs w:val="16"/>
        </w:rPr>
        <w:t>Сервисную компанию</w:t>
      </w:r>
      <w:r>
        <w:rPr>
          <w:color w:val="000000"/>
          <w:sz w:val="16"/>
          <w:szCs w:val="16"/>
        </w:rPr>
        <w:t>/Собственника соответствующим контролирующим органом за превышение содержания вредных веще</w:t>
      </w:r>
      <w:proofErr w:type="gramStart"/>
      <w:r>
        <w:rPr>
          <w:color w:val="000000"/>
          <w:sz w:val="16"/>
          <w:szCs w:val="16"/>
        </w:rPr>
        <w:t>ств в Др</w:t>
      </w:r>
      <w:proofErr w:type="gramEnd"/>
      <w:r>
        <w:rPr>
          <w:color w:val="000000"/>
          <w:sz w:val="16"/>
          <w:szCs w:val="16"/>
        </w:rPr>
        <w:t xml:space="preserve">енажной системе и за иные нарушения, повлекшие наложение штрафа, а Владелец обязуется уплатить его. </w:t>
      </w:r>
      <w:proofErr w:type="gramStart"/>
      <w:r>
        <w:rPr>
          <w:color w:val="000000"/>
          <w:sz w:val="16"/>
          <w:szCs w:val="16"/>
        </w:rPr>
        <w:t xml:space="preserve">Причинная связь между действиями Владельца по сбросу в Дренажную систему недопустимых веществ и (или) сверх установленных пределов и за иные нарушения, повлекшие наложение штрафа,  может </w:t>
      </w:r>
      <w:r>
        <w:rPr>
          <w:color w:val="000000"/>
          <w:sz w:val="16"/>
          <w:szCs w:val="16"/>
        </w:rPr>
        <w:lastRenderedPageBreak/>
        <w:t xml:space="preserve">устанавливаться на основе взятия проб из инспекционных колодцев Владельца и составления </w:t>
      </w:r>
      <w:r w:rsidR="00CE4B18">
        <w:rPr>
          <w:color w:val="000000"/>
          <w:sz w:val="16"/>
          <w:szCs w:val="16"/>
        </w:rPr>
        <w:t>Сервисной компанией</w:t>
      </w:r>
      <w:r>
        <w:rPr>
          <w:color w:val="000000"/>
          <w:sz w:val="16"/>
          <w:szCs w:val="16"/>
        </w:rPr>
        <w:t xml:space="preserve">/Собственником и Владельцем акта о выявленном нарушении, который может составляться </w:t>
      </w:r>
      <w:r w:rsidR="00CE4B18">
        <w:rPr>
          <w:color w:val="000000"/>
          <w:sz w:val="16"/>
          <w:szCs w:val="16"/>
        </w:rPr>
        <w:t>Сервисной компанией</w:t>
      </w:r>
      <w:r>
        <w:rPr>
          <w:color w:val="000000"/>
          <w:sz w:val="16"/>
          <w:szCs w:val="16"/>
        </w:rPr>
        <w:t xml:space="preserve"> без участия Владельца, но с привлечением к составлению третьего лица</w:t>
      </w:r>
      <w:proofErr w:type="gramEnd"/>
      <w:r>
        <w:rPr>
          <w:color w:val="000000"/>
          <w:sz w:val="16"/>
          <w:szCs w:val="16"/>
        </w:rPr>
        <w:t xml:space="preserve"> (в том числе Собственника) с приложением результатов независимой экспертизы, если Владелец отказывается от его подписания.</w:t>
      </w:r>
    </w:p>
    <w:p w14:paraId="00000022" w14:textId="663DED7C" w:rsidR="00A707BF" w:rsidRDefault="00804DFB" w:rsidP="00804DFB">
      <w:pPr>
        <w:pBdr>
          <w:top w:val="nil"/>
          <w:left w:val="nil"/>
          <w:bottom w:val="nil"/>
          <w:right w:val="nil"/>
          <w:between w:val="nil"/>
        </w:pBdr>
        <w:spacing w:line="240" w:lineRule="auto"/>
        <w:ind w:left="0" w:hanging="2"/>
        <w:jc w:val="both"/>
        <w:rPr>
          <w:color w:val="000000"/>
          <w:sz w:val="16"/>
          <w:szCs w:val="16"/>
        </w:rPr>
      </w:pPr>
      <w:r>
        <w:rPr>
          <w:color w:val="000000"/>
          <w:sz w:val="16"/>
          <w:szCs w:val="16"/>
        </w:rPr>
        <w:t xml:space="preserve">3.5. Требовать от Владельца, а Владелец обязуется компенсировать </w:t>
      </w:r>
      <w:r w:rsidR="00CE4B18">
        <w:rPr>
          <w:color w:val="000000"/>
          <w:sz w:val="16"/>
          <w:szCs w:val="16"/>
        </w:rPr>
        <w:t>Сервисной компании</w:t>
      </w:r>
      <w:r>
        <w:rPr>
          <w:color w:val="000000"/>
          <w:sz w:val="16"/>
          <w:szCs w:val="16"/>
        </w:rPr>
        <w:t>/Собственнику стоимость работ/услуг, связанных с установлением (фиксацией) и ликвидацией последствий выявленных нарушений, совершенных Владельцем.</w:t>
      </w:r>
    </w:p>
    <w:p w14:paraId="00000023" w14:textId="77777777" w:rsidR="00A707BF" w:rsidRDefault="00804DFB" w:rsidP="00804DFB">
      <w:pPr>
        <w:pBdr>
          <w:top w:val="nil"/>
          <w:left w:val="nil"/>
          <w:bottom w:val="nil"/>
          <w:right w:val="nil"/>
          <w:between w:val="nil"/>
        </w:pBdr>
        <w:spacing w:line="240" w:lineRule="auto"/>
        <w:ind w:left="0" w:hanging="2"/>
        <w:jc w:val="both"/>
        <w:rPr>
          <w:color w:val="000000"/>
          <w:sz w:val="16"/>
          <w:szCs w:val="16"/>
        </w:rPr>
      </w:pPr>
      <w:r>
        <w:rPr>
          <w:color w:val="000000"/>
          <w:sz w:val="16"/>
          <w:szCs w:val="16"/>
        </w:rPr>
        <w:t>3.5. Предварительно уведомив Владельца, прекратить или ограничить прием поверхностных стоков и очищенных ЛОС бытовых стоков в следующих случаях:</w:t>
      </w:r>
    </w:p>
    <w:p w14:paraId="00000024" w14:textId="77777777" w:rsidR="00A707BF" w:rsidRDefault="00804DFB" w:rsidP="00804DFB">
      <w:pPr>
        <w:pBdr>
          <w:top w:val="nil"/>
          <w:left w:val="nil"/>
          <w:bottom w:val="nil"/>
          <w:right w:val="nil"/>
          <w:between w:val="nil"/>
        </w:pBdr>
        <w:spacing w:line="240" w:lineRule="auto"/>
        <w:ind w:left="0" w:hanging="2"/>
        <w:jc w:val="both"/>
        <w:rPr>
          <w:color w:val="000000"/>
          <w:sz w:val="16"/>
          <w:szCs w:val="16"/>
        </w:rPr>
      </w:pPr>
      <w:r>
        <w:rPr>
          <w:color w:val="000000"/>
          <w:sz w:val="16"/>
          <w:szCs w:val="16"/>
        </w:rPr>
        <w:t xml:space="preserve">3.5.1. </w:t>
      </w:r>
      <w:proofErr w:type="gramStart"/>
      <w:r>
        <w:rPr>
          <w:color w:val="000000"/>
          <w:sz w:val="16"/>
          <w:szCs w:val="16"/>
        </w:rPr>
        <w:t>Не выполнения</w:t>
      </w:r>
      <w:proofErr w:type="gramEnd"/>
      <w:r>
        <w:rPr>
          <w:color w:val="000000"/>
          <w:sz w:val="16"/>
          <w:szCs w:val="16"/>
        </w:rPr>
        <w:t xml:space="preserve"> Технических условий подключения при подключении или отклонения от них в период пользования Дренажной системой.</w:t>
      </w:r>
    </w:p>
    <w:p w14:paraId="00000025" w14:textId="77777777" w:rsidR="00A707BF" w:rsidRDefault="00804DFB" w:rsidP="00804DFB">
      <w:pPr>
        <w:pBdr>
          <w:top w:val="nil"/>
          <w:left w:val="nil"/>
          <w:bottom w:val="nil"/>
          <w:right w:val="nil"/>
          <w:between w:val="nil"/>
        </w:pBdr>
        <w:spacing w:line="240" w:lineRule="auto"/>
        <w:ind w:left="0" w:hanging="2"/>
        <w:jc w:val="both"/>
        <w:rPr>
          <w:color w:val="000000"/>
          <w:sz w:val="16"/>
          <w:szCs w:val="16"/>
        </w:rPr>
      </w:pPr>
      <w:r>
        <w:rPr>
          <w:color w:val="000000"/>
          <w:sz w:val="16"/>
          <w:szCs w:val="16"/>
        </w:rPr>
        <w:t>3.5.2. Самовольного пользования (самовольной врезки) Дренажной системой;</w:t>
      </w:r>
    </w:p>
    <w:p w14:paraId="00000026" w14:textId="77777777" w:rsidR="00A707BF" w:rsidRDefault="00804DFB" w:rsidP="00804DFB">
      <w:pPr>
        <w:pBdr>
          <w:top w:val="nil"/>
          <w:left w:val="nil"/>
          <w:bottom w:val="nil"/>
          <w:right w:val="nil"/>
          <w:between w:val="nil"/>
        </w:pBdr>
        <w:spacing w:line="240" w:lineRule="auto"/>
        <w:ind w:left="0" w:hanging="2"/>
        <w:jc w:val="both"/>
        <w:rPr>
          <w:color w:val="000000"/>
          <w:sz w:val="16"/>
          <w:szCs w:val="16"/>
        </w:rPr>
      </w:pPr>
      <w:r>
        <w:rPr>
          <w:color w:val="000000"/>
          <w:sz w:val="16"/>
          <w:szCs w:val="16"/>
        </w:rPr>
        <w:t xml:space="preserve">3.5.3. Получения предписания или решения местных служб госсанэпиднадзора и иных контролирующих органов;         </w:t>
      </w:r>
    </w:p>
    <w:p w14:paraId="00000027" w14:textId="77777777" w:rsidR="00A707BF" w:rsidRDefault="00804DFB" w:rsidP="00804DFB">
      <w:pPr>
        <w:pBdr>
          <w:top w:val="nil"/>
          <w:left w:val="nil"/>
          <w:bottom w:val="nil"/>
          <w:right w:val="nil"/>
          <w:between w:val="nil"/>
        </w:pBdr>
        <w:spacing w:line="240" w:lineRule="auto"/>
        <w:ind w:left="0" w:hanging="2"/>
        <w:jc w:val="both"/>
        <w:rPr>
          <w:color w:val="000000"/>
          <w:sz w:val="16"/>
          <w:szCs w:val="16"/>
        </w:rPr>
      </w:pPr>
      <w:r>
        <w:rPr>
          <w:color w:val="000000"/>
          <w:sz w:val="16"/>
          <w:szCs w:val="16"/>
        </w:rPr>
        <w:t>3.5.4. Проведения работ по присоединению новых абонентов;</w:t>
      </w:r>
    </w:p>
    <w:p w14:paraId="00000028" w14:textId="77777777" w:rsidR="00A707BF" w:rsidRDefault="00804DFB" w:rsidP="00804DFB">
      <w:pPr>
        <w:pBdr>
          <w:top w:val="nil"/>
          <w:left w:val="nil"/>
          <w:bottom w:val="nil"/>
          <w:right w:val="nil"/>
          <w:between w:val="nil"/>
        </w:pBdr>
        <w:spacing w:line="240" w:lineRule="auto"/>
        <w:ind w:left="0" w:hanging="2"/>
        <w:jc w:val="both"/>
        <w:rPr>
          <w:color w:val="000000"/>
          <w:sz w:val="16"/>
          <w:szCs w:val="16"/>
        </w:rPr>
      </w:pPr>
      <w:r>
        <w:rPr>
          <w:color w:val="000000"/>
          <w:sz w:val="16"/>
          <w:szCs w:val="16"/>
        </w:rPr>
        <w:t>3.5.5. Проведения планово-предупредительного ремонта;</w:t>
      </w:r>
    </w:p>
    <w:p w14:paraId="00000029" w14:textId="77777777" w:rsidR="00A707BF" w:rsidRDefault="00804DFB" w:rsidP="00804DFB">
      <w:pPr>
        <w:pBdr>
          <w:top w:val="nil"/>
          <w:left w:val="nil"/>
          <w:bottom w:val="nil"/>
          <w:right w:val="nil"/>
          <w:between w:val="nil"/>
        </w:pBdr>
        <w:spacing w:line="240" w:lineRule="auto"/>
        <w:ind w:left="0" w:hanging="2"/>
        <w:jc w:val="both"/>
        <w:rPr>
          <w:color w:val="000000"/>
          <w:sz w:val="16"/>
          <w:szCs w:val="16"/>
        </w:rPr>
      </w:pPr>
      <w:r>
        <w:rPr>
          <w:color w:val="000000"/>
          <w:sz w:val="16"/>
          <w:szCs w:val="16"/>
        </w:rPr>
        <w:t>3.5.6. Аварийного и неудовлетворительного состояния индивидуальной дренажной системы и (или) ЛОС Владельца;</w:t>
      </w:r>
    </w:p>
    <w:p w14:paraId="0000002A" w14:textId="77777777" w:rsidR="00A707BF" w:rsidRDefault="00804DFB" w:rsidP="00804DFB">
      <w:pPr>
        <w:pBdr>
          <w:top w:val="nil"/>
          <w:left w:val="nil"/>
          <w:bottom w:val="nil"/>
          <w:right w:val="nil"/>
          <w:between w:val="nil"/>
        </w:pBdr>
        <w:spacing w:line="240" w:lineRule="auto"/>
        <w:ind w:left="0" w:hanging="2"/>
        <w:jc w:val="both"/>
        <w:rPr>
          <w:color w:val="000000"/>
          <w:sz w:val="16"/>
          <w:szCs w:val="16"/>
        </w:rPr>
      </w:pPr>
      <w:r>
        <w:rPr>
          <w:color w:val="000000"/>
          <w:sz w:val="16"/>
          <w:szCs w:val="16"/>
        </w:rPr>
        <w:t>3.5.7. При неуплате Владельцем эксплуатационных и иных платежей, в случаях, установленных Договором услуг;</w:t>
      </w:r>
    </w:p>
    <w:p w14:paraId="0000002B" w14:textId="2B2A3DD7" w:rsidR="00A707BF" w:rsidRDefault="00804DFB" w:rsidP="00804DFB">
      <w:pPr>
        <w:pBdr>
          <w:top w:val="nil"/>
          <w:left w:val="nil"/>
          <w:bottom w:val="nil"/>
          <w:right w:val="nil"/>
          <w:between w:val="nil"/>
        </w:pBdr>
        <w:spacing w:line="240" w:lineRule="auto"/>
        <w:ind w:left="0" w:hanging="2"/>
        <w:jc w:val="both"/>
        <w:rPr>
          <w:color w:val="000000"/>
          <w:sz w:val="16"/>
          <w:szCs w:val="16"/>
        </w:rPr>
      </w:pPr>
      <w:r>
        <w:rPr>
          <w:color w:val="000000"/>
          <w:sz w:val="16"/>
          <w:szCs w:val="16"/>
        </w:rPr>
        <w:t xml:space="preserve">3.5.8. Не допуска Владельцем представителя </w:t>
      </w:r>
      <w:r w:rsidR="00CE4B18">
        <w:rPr>
          <w:color w:val="000000"/>
          <w:sz w:val="16"/>
          <w:szCs w:val="16"/>
        </w:rPr>
        <w:t>Сервисной компании</w:t>
      </w:r>
      <w:r>
        <w:rPr>
          <w:color w:val="000000"/>
          <w:sz w:val="16"/>
          <w:szCs w:val="16"/>
        </w:rPr>
        <w:t xml:space="preserve">/Собственника к осмотру узлов индивидуальной дренажной системы и ЛОС Владельца (устройств, инспекционных колодцев и других элементов) для взятия проб из инспекционных колодцев и (или) на территории Домовладения, проведения натуральных замеров, установки пломб, выполнения других видов работ по предписанию </w:t>
      </w:r>
      <w:r w:rsidR="00CE4B18">
        <w:rPr>
          <w:color w:val="000000"/>
          <w:sz w:val="16"/>
          <w:szCs w:val="16"/>
        </w:rPr>
        <w:t>Сервисной компании</w:t>
      </w:r>
      <w:r>
        <w:rPr>
          <w:color w:val="000000"/>
          <w:sz w:val="16"/>
          <w:szCs w:val="16"/>
        </w:rPr>
        <w:t>/Собственника;</w:t>
      </w:r>
    </w:p>
    <w:p w14:paraId="0000002C" w14:textId="77777777" w:rsidR="00A707BF" w:rsidRDefault="00804DFB" w:rsidP="00804DFB">
      <w:pPr>
        <w:pBdr>
          <w:top w:val="nil"/>
          <w:left w:val="nil"/>
          <w:bottom w:val="nil"/>
          <w:right w:val="nil"/>
          <w:between w:val="nil"/>
        </w:pBdr>
        <w:spacing w:line="240" w:lineRule="auto"/>
        <w:ind w:left="0" w:hanging="2"/>
        <w:jc w:val="both"/>
        <w:rPr>
          <w:color w:val="000000"/>
          <w:sz w:val="16"/>
          <w:szCs w:val="16"/>
        </w:rPr>
      </w:pPr>
      <w:r>
        <w:rPr>
          <w:color w:val="000000"/>
          <w:sz w:val="16"/>
          <w:szCs w:val="16"/>
        </w:rPr>
        <w:t xml:space="preserve">3.5.9. В случае, указанном в </w:t>
      </w:r>
      <w:proofErr w:type="spellStart"/>
      <w:r>
        <w:rPr>
          <w:color w:val="000000"/>
          <w:sz w:val="16"/>
          <w:szCs w:val="16"/>
        </w:rPr>
        <w:t>п.п</w:t>
      </w:r>
      <w:proofErr w:type="spellEnd"/>
      <w:r>
        <w:rPr>
          <w:color w:val="000000"/>
          <w:sz w:val="16"/>
          <w:szCs w:val="16"/>
        </w:rPr>
        <w:t>. 1.7. и 3.1. Регламента.</w:t>
      </w:r>
    </w:p>
    <w:p w14:paraId="0000002D" w14:textId="18DF4C27" w:rsidR="00A707BF" w:rsidRDefault="00804DFB" w:rsidP="00804DFB">
      <w:pPr>
        <w:pBdr>
          <w:top w:val="nil"/>
          <w:left w:val="nil"/>
          <w:bottom w:val="nil"/>
          <w:right w:val="nil"/>
          <w:between w:val="nil"/>
        </w:pBdr>
        <w:spacing w:line="240" w:lineRule="auto"/>
        <w:ind w:left="0" w:hanging="2"/>
        <w:jc w:val="both"/>
        <w:rPr>
          <w:color w:val="000000"/>
          <w:sz w:val="16"/>
          <w:szCs w:val="16"/>
        </w:rPr>
      </w:pPr>
      <w:r>
        <w:rPr>
          <w:color w:val="000000"/>
          <w:sz w:val="16"/>
          <w:szCs w:val="16"/>
        </w:rPr>
        <w:t xml:space="preserve">3.6. Прием поверхностных сточных вод и (или) очищенных ЛОС бытовых стоков восстанавливается после устранения Владельцем нарушений, указанных в </w:t>
      </w:r>
      <w:proofErr w:type="spellStart"/>
      <w:r>
        <w:rPr>
          <w:color w:val="000000"/>
          <w:sz w:val="16"/>
          <w:szCs w:val="16"/>
        </w:rPr>
        <w:t>п.п</w:t>
      </w:r>
      <w:proofErr w:type="spellEnd"/>
      <w:r>
        <w:rPr>
          <w:color w:val="000000"/>
          <w:sz w:val="16"/>
          <w:szCs w:val="16"/>
        </w:rPr>
        <w:t xml:space="preserve">. 3.5.1., 3.5.2., 3.5.3., 3.5.6., 3.5.7., 3.5.8., 3.5.9. Регламента и компенсации Владельцем стоимости работ (услуг), выполненных </w:t>
      </w:r>
      <w:r w:rsidR="00CE4B18">
        <w:rPr>
          <w:color w:val="000000"/>
          <w:sz w:val="16"/>
          <w:szCs w:val="16"/>
        </w:rPr>
        <w:t>Сервисной компанией</w:t>
      </w:r>
      <w:r>
        <w:rPr>
          <w:color w:val="000000"/>
          <w:sz w:val="16"/>
          <w:szCs w:val="16"/>
        </w:rPr>
        <w:t xml:space="preserve"> по расценкам </w:t>
      </w:r>
      <w:r w:rsidR="00CE4B18">
        <w:rPr>
          <w:color w:val="000000"/>
          <w:sz w:val="16"/>
          <w:szCs w:val="16"/>
        </w:rPr>
        <w:t>Сервисной компании</w:t>
      </w:r>
      <w:r>
        <w:rPr>
          <w:color w:val="000000"/>
          <w:sz w:val="16"/>
          <w:szCs w:val="16"/>
        </w:rPr>
        <w:t xml:space="preserve"> и (или) оплаченных </w:t>
      </w:r>
      <w:r w:rsidR="00CE4B18">
        <w:rPr>
          <w:color w:val="000000"/>
          <w:sz w:val="16"/>
          <w:szCs w:val="16"/>
        </w:rPr>
        <w:t>Сервисной компании</w:t>
      </w:r>
      <w:r>
        <w:rPr>
          <w:color w:val="000000"/>
          <w:sz w:val="16"/>
          <w:szCs w:val="16"/>
        </w:rPr>
        <w:t xml:space="preserve"> третьим лицам за работы (услуги) по отключению и включению абонентских устройств и сооружений для присоединения к Дренажной системе. </w:t>
      </w:r>
    </w:p>
    <w:p w14:paraId="0000002E" w14:textId="67B92293" w:rsidR="00A707BF" w:rsidRDefault="00804DFB" w:rsidP="00804DFB">
      <w:pPr>
        <w:pBdr>
          <w:top w:val="nil"/>
          <w:left w:val="nil"/>
          <w:bottom w:val="nil"/>
          <w:right w:val="nil"/>
          <w:between w:val="nil"/>
        </w:pBdr>
        <w:spacing w:line="240" w:lineRule="auto"/>
        <w:ind w:left="0" w:hanging="2"/>
        <w:jc w:val="both"/>
        <w:rPr>
          <w:color w:val="000000"/>
          <w:sz w:val="16"/>
          <w:szCs w:val="16"/>
        </w:rPr>
      </w:pPr>
      <w:r>
        <w:rPr>
          <w:color w:val="000000"/>
          <w:sz w:val="16"/>
          <w:szCs w:val="16"/>
        </w:rPr>
        <w:t xml:space="preserve">3.7. </w:t>
      </w:r>
      <w:r w:rsidR="00CE4B18">
        <w:rPr>
          <w:color w:val="000000"/>
          <w:sz w:val="16"/>
          <w:szCs w:val="16"/>
        </w:rPr>
        <w:t>Сервисная компания</w:t>
      </w:r>
      <w:r>
        <w:rPr>
          <w:color w:val="000000"/>
          <w:sz w:val="16"/>
          <w:szCs w:val="16"/>
        </w:rPr>
        <w:t>/Собственник имеет право прекратить полностью или частично прием поверхностных сточных вод и (или) очищенных ЛОС бытовых стоков   без предварительного уведомления Владельца в случаях:</w:t>
      </w:r>
    </w:p>
    <w:p w14:paraId="0000002F" w14:textId="77777777" w:rsidR="00A707BF" w:rsidRDefault="00804DFB" w:rsidP="00804DFB">
      <w:pPr>
        <w:pBdr>
          <w:top w:val="nil"/>
          <w:left w:val="nil"/>
          <w:bottom w:val="nil"/>
          <w:right w:val="nil"/>
          <w:between w:val="nil"/>
        </w:pBdr>
        <w:spacing w:line="240" w:lineRule="auto"/>
        <w:ind w:left="0" w:hanging="2"/>
        <w:jc w:val="both"/>
        <w:rPr>
          <w:color w:val="000000"/>
          <w:sz w:val="16"/>
          <w:szCs w:val="16"/>
        </w:rPr>
      </w:pPr>
      <w:r>
        <w:rPr>
          <w:color w:val="000000"/>
          <w:sz w:val="16"/>
          <w:szCs w:val="16"/>
        </w:rPr>
        <w:t>3.7.1. Стихийных явлений, повлекших за собой остановку или снижение производительности сооружений Дренажной системы;</w:t>
      </w:r>
    </w:p>
    <w:p w14:paraId="00000030" w14:textId="77777777" w:rsidR="00A707BF" w:rsidRDefault="00804DFB" w:rsidP="00804DFB">
      <w:pPr>
        <w:pBdr>
          <w:top w:val="nil"/>
          <w:left w:val="nil"/>
          <w:bottom w:val="nil"/>
          <w:right w:val="nil"/>
          <w:between w:val="nil"/>
        </w:pBdr>
        <w:spacing w:line="240" w:lineRule="auto"/>
        <w:ind w:left="0" w:hanging="2"/>
        <w:jc w:val="both"/>
        <w:rPr>
          <w:color w:val="000000"/>
          <w:sz w:val="16"/>
          <w:szCs w:val="16"/>
        </w:rPr>
      </w:pPr>
      <w:r>
        <w:rPr>
          <w:color w:val="000000"/>
          <w:sz w:val="16"/>
          <w:szCs w:val="16"/>
        </w:rPr>
        <w:t>3.7.2. Аварий на сооружениях Дренажной системы;</w:t>
      </w:r>
    </w:p>
    <w:p w14:paraId="00000031" w14:textId="77777777" w:rsidR="00A707BF" w:rsidRDefault="00804DFB" w:rsidP="00804DFB">
      <w:pPr>
        <w:pBdr>
          <w:top w:val="nil"/>
          <w:left w:val="nil"/>
          <w:bottom w:val="nil"/>
          <w:right w:val="nil"/>
          <w:between w:val="nil"/>
        </w:pBdr>
        <w:spacing w:line="240" w:lineRule="auto"/>
        <w:ind w:left="0" w:hanging="2"/>
        <w:jc w:val="both"/>
        <w:rPr>
          <w:color w:val="000000"/>
          <w:sz w:val="16"/>
          <w:szCs w:val="16"/>
        </w:rPr>
      </w:pPr>
      <w:r>
        <w:rPr>
          <w:color w:val="000000"/>
          <w:sz w:val="16"/>
          <w:szCs w:val="16"/>
        </w:rPr>
        <w:t>3.7.3. При получении предписания или решения местных служб Госсанэпиднадзора, контролирующих и иных государственных органов.</w:t>
      </w:r>
    </w:p>
    <w:p w14:paraId="00000032" w14:textId="77777777" w:rsidR="00A707BF" w:rsidRDefault="00A707BF" w:rsidP="00804DFB">
      <w:pPr>
        <w:pBdr>
          <w:top w:val="nil"/>
          <w:left w:val="nil"/>
          <w:bottom w:val="nil"/>
          <w:right w:val="nil"/>
          <w:between w:val="nil"/>
        </w:pBdr>
        <w:spacing w:line="240" w:lineRule="auto"/>
        <w:ind w:left="0" w:hanging="2"/>
        <w:jc w:val="both"/>
        <w:rPr>
          <w:color w:val="000000"/>
          <w:sz w:val="16"/>
          <w:szCs w:val="16"/>
        </w:rPr>
      </w:pPr>
    </w:p>
    <w:p w14:paraId="00000033" w14:textId="77777777" w:rsidR="00A707BF" w:rsidRDefault="00804DFB" w:rsidP="00804DFB">
      <w:pPr>
        <w:pBdr>
          <w:top w:val="nil"/>
          <w:left w:val="nil"/>
          <w:bottom w:val="nil"/>
          <w:right w:val="nil"/>
          <w:between w:val="nil"/>
        </w:pBdr>
        <w:spacing w:line="240" w:lineRule="auto"/>
        <w:ind w:left="0" w:hanging="2"/>
        <w:jc w:val="both"/>
        <w:rPr>
          <w:color w:val="000000"/>
          <w:sz w:val="16"/>
          <w:szCs w:val="16"/>
        </w:rPr>
      </w:pPr>
      <w:r>
        <w:rPr>
          <w:b/>
          <w:color w:val="000000"/>
          <w:sz w:val="16"/>
          <w:szCs w:val="16"/>
        </w:rPr>
        <w:t>4. Ответственность за нарушение Регламента.</w:t>
      </w:r>
    </w:p>
    <w:p w14:paraId="00000034" w14:textId="21A5FF4D" w:rsidR="00A707BF" w:rsidRDefault="00804DFB" w:rsidP="00804DFB">
      <w:pPr>
        <w:pBdr>
          <w:top w:val="nil"/>
          <w:left w:val="nil"/>
          <w:bottom w:val="nil"/>
          <w:right w:val="nil"/>
          <w:between w:val="nil"/>
        </w:pBdr>
        <w:spacing w:line="240" w:lineRule="auto"/>
        <w:ind w:left="0" w:hanging="2"/>
        <w:jc w:val="both"/>
        <w:rPr>
          <w:color w:val="000000"/>
          <w:sz w:val="16"/>
          <w:szCs w:val="16"/>
        </w:rPr>
      </w:pPr>
      <w:r>
        <w:rPr>
          <w:color w:val="000000"/>
          <w:sz w:val="16"/>
          <w:szCs w:val="16"/>
        </w:rPr>
        <w:t xml:space="preserve">4.1. В случае нарушения требований, установленных Регламентом, </w:t>
      </w:r>
      <w:r w:rsidR="00CE4B18">
        <w:rPr>
          <w:color w:val="000000"/>
          <w:sz w:val="16"/>
          <w:szCs w:val="16"/>
        </w:rPr>
        <w:t>Сервисная компания</w:t>
      </w:r>
      <w:r>
        <w:rPr>
          <w:color w:val="000000"/>
          <w:sz w:val="16"/>
          <w:szCs w:val="16"/>
        </w:rPr>
        <w:t>/Собственник вправе требовать:</w:t>
      </w:r>
    </w:p>
    <w:p w14:paraId="00000035" w14:textId="2BA860CC" w:rsidR="00A707BF" w:rsidRDefault="00804DFB" w:rsidP="00804DFB">
      <w:pPr>
        <w:pBdr>
          <w:top w:val="nil"/>
          <w:left w:val="nil"/>
          <w:bottom w:val="nil"/>
          <w:right w:val="nil"/>
          <w:between w:val="nil"/>
        </w:pBdr>
        <w:spacing w:line="240" w:lineRule="auto"/>
        <w:ind w:left="0" w:hanging="2"/>
        <w:jc w:val="both"/>
        <w:rPr>
          <w:color w:val="000000"/>
          <w:sz w:val="16"/>
          <w:szCs w:val="16"/>
        </w:rPr>
      </w:pPr>
      <w:r>
        <w:rPr>
          <w:color w:val="000000"/>
          <w:sz w:val="16"/>
          <w:szCs w:val="16"/>
        </w:rPr>
        <w:t xml:space="preserve">4.1.1. Устранить допущенное нарушение в срок, установленный в предписании </w:t>
      </w:r>
      <w:r w:rsidR="00CE4B18">
        <w:rPr>
          <w:color w:val="000000"/>
          <w:sz w:val="16"/>
          <w:szCs w:val="16"/>
        </w:rPr>
        <w:t>Сервисной компании</w:t>
      </w:r>
      <w:r>
        <w:rPr>
          <w:color w:val="000000"/>
          <w:sz w:val="16"/>
          <w:szCs w:val="16"/>
        </w:rPr>
        <w:t xml:space="preserve">/Собственника за счет собственных средств. </w:t>
      </w:r>
      <w:r w:rsidR="00CE4B18">
        <w:rPr>
          <w:color w:val="000000"/>
          <w:sz w:val="16"/>
          <w:szCs w:val="16"/>
        </w:rPr>
        <w:t>Сервисная компания</w:t>
      </w:r>
      <w:r>
        <w:rPr>
          <w:color w:val="000000"/>
          <w:sz w:val="16"/>
          <w:szCs w:val="16"/>
        </w:rPr>
        <w:t xml:space="preserve">/Собственник вправе устранить нарушение своими силами, если оно не было устранено в срок, указанный в предписании, а </w:t>
      </w:r>
      <w:proofErr w:type="gramStart"/>
      <w:r>
        <w:rPr>
          <w:color w:val="000000"/>
          <w:sz w:val="16"/>
          <w:szCs w:val="16"/>
        </w:rPr>
        <w:t>также</w:t>
      </w:r>
      <w:proofErr w:type="gramEnd"/>
      <w:r>
        <w:rPr>
          <w:color w:val="000000"/>
          <w:sz w:val="16"/>
          <w:szCs w:val="16"/>
        </w:rPr>
        <w:t xml:space="preserve"> в случае если нарушение создает угрозу жизни и здоровью, а также в случае если оно препятствует реализации прав другими Владельцами. </w:t>
      </w:r>
      <w:r w:rsidR="00CE4B18">
        <w:rPr>
          <w:color w:val="000000"/>
          <w:sz w:val="16"/>
          <w:szCs w:val="16"/>
        </w:rPr>
        <w:t>Сервисная компания</w:t>
      </w:r>
      <w:r>
        <w:rPr>
          <w:color w:val="000000"/>
          <w:sz w:val="16"/>
          <w:szCs w:val="16"/>
        </w:rPr>
        <w:t>/Собственник вправе потребовать возместить ей в полном объеме расходы, понесенные при устранении нарушения;</w:t>
      </w:r>
    </w:p>
    <w:p w14:paraId="00000036" w14:textId="77777777" w:rsidR="00A707BF" w:rsidRDefault="00804DFB" w:rsidP="00457BFE">
      <w:pPr>
        <w:pBdr>
          <w:top w:val="nil"/>
          <w:left w:val="nil"/>
          <w:bottom w:val="nil"/>
          <w:right w:val="nil"/>
          <w:between w:val="nil"/>
        </w:pBdr>
        <w:spacing w:line="240" w:lineRule="auto"/>
        <w:ind w:left="0" w:hanging="2"/>
        <w:jc w:val="both"/>
        <w:rPr>
          <w:color w:val="000000"/>
          <w:sz w:val="16"/>
          <w:szCs w:val="16"/>
        </w:rPr>
      </w:pPr>
      <w:r>
        <w:rPr>
          <w:color w:val="000000"/>
          <w:sz w:val="16"/>
          <w:szCs w:val="16"/>
        </w:rPr>
        <w:t xml:space="preserve">4.1.2. Уплаты штрафа за допущенные нарушения в следующих размерах: </w:t>
      </w:r>
    </w:p>
    <w:p w14:paraId="740E26D2" w14:textId="77777777" w:rsidR="00804DFB" w:rsidRPr="00457BFE" w:rsidRDefault="00804DFB" w:rsidP="00457BFE">
      <w:pPr>
        <w:pBdr>
          <w:top w:val="nil"/>
          <w:left w:val="nil"/>
          <w:bottom w:val="nil"/>
          <w:right w:val="nil"/>
          <w:between w:val="nil"/>
        </w:pBdr>
        <w:spacing w:line="240" w:lineRule="auto"/>
        <w:ind w:left="0" w:hanging="2"/>
        <w:jc w:val="both"/>
        <w:rPr>
          <w:color w:val="000000"/>
          <w:sz w:val="16"/>
          <w:szCs w:val="16"/>
        </w:rPr>
      </w:pPr>
      <w:r w:rsidRPr="00457BFE">
        <w:rPr>
          <w:color w:val="000000"/>
          <w:sz w:val="16"/>
          <w:szCs w:val="16"/>
        </w:rPr>
        <w:t>- за первичное нарушение – предупреждение;</w:t>
      </w:r>
    </w:p>
    <w:p w14:paraId="7DBD12E7" w14:textId="78D11630" w:rsidR="00804DFB" w:rsidRPr="00457BFE" w:rsidRDefault="00457BFE" w:rsidP="00457BFE">
      <w:pPr>
        <w:pBdr>
          <w:top w:val="nil"/>
          <w:left w:val="nil"/>
          <w:bottom w:val="nil"/>
          <w:right w:val="nil"/>
          <w:between w:val="nil"/>
        </w:pBdr>
        <w:spacing w:line="240" w:lineRule="auto"/>
        <w:ind w:left="0" w:hanging="2"/>
        <w:jc w:val="both"/>
        <w:rPr>
          <w:color w:val="000000"/>
          <w:sz w:val="16"/>
          <w:szCs w:val="16"/>
        </w:rPr>
      </w:pPr>
      <w:r>
        <w:rPr>
          <w:color w:val="000000"/>
          <w:sz w:val="16"/>
          <w:szCs w:val="16"/>
        </w:rPr>
        <w:t>-</w:t>
      </w:r>
      <w:r w:rsidR="00804DFB" w:rsidRPr="00457BFE">
        <w:rPr>
          <w:color w:val="000000"/>
          <w:sz w:val="16"/>
          <w:szCs w:val="16"/>
        </w:rPr>
        <w:t xml:space="preserve"> за </w:t>
      </w:r>
      <w:proofErr w:type="gramStart"/>
      <w:r w:rsidR="00804DFB" w:rsidRPr="00457BFE">
        <w:rPr>
          <w:color w:val="000000"/>
          <w:sz w:val="16"/>
          <w:szCs w:val="16"/>
        </w:rPr>
        <w:t>повторное</w:t>
      </w:r>
      <w:proofErr w:type="gramEnd"/>
      <w:r w:rsidR="00804DFB" w:rsidRPr="00457BFE">
        <w:rPr>
          <w:color w:val="000000"/>
          <w:sz w:val="16"/>
          <w:szCs w:val="16"/>
        </w:rPr>
        <w:t xml:space="preserve"> – 50 МРОТ; </w:t>
      </w:r>
    </w:p>
    <w:p w14:paraId="47A0C0D6" w14:textId="74EA14C8" w:rsidR="00804DFB" w:rsidRPr="00457BFE" w:rsidRDefault="00457BFE" w:rsidP="00457BFE">
      <w:pPr>
        <w:pBdr>
          <w:top w:val="nil"/>
          <w:left w:val="nil"/>
          <w:bottom w:val="nil"/>
          <w:right w:val="nil"/>
          <w:between w:val="nil"/>
        </w:pBdr>
        <w:spacing w:line="240" w:lineRule="auto"/>
        <w:ind w:left="0" w:hanging="2"/>
        <w:jc w:val="both"/>
        <w:rPr>
          <w:color w:val="000000"/>
          <w:sz w:val="16"/>
          <w:szCs w:val="16"/>
        </w:rPr>
      </w:pPr>
      <w:r>
        <w:rPr>
          <w:color w:val="000000"/>
          <w:sz w:val="16"/>
          <w:szCs w:val="16"/>
        </w:rPr>
        <w:t xml:space="preserve">- </w:t>
      </w:r>
      <w:r w:rsidR="00804DFB" w:rsidRPr="00457BFE">
        <w:rPr>
          <w:color w:val="000000"/>
          <w:sz w:val="16"/>
          <w:szCs w:val="16"/>
        </w:rPr>
        <w:t xml:space="preserve">за трехкратное – 100 МРОТ; </w:t>
      </w:r>
    </w:p>
    <w:p w14:paraId="34C82C36" w14:textId="11AB550A" w:rsidR="00804DFB" w:rsidRPr="00457BFE" w:rsidRDefault="00457BFE" w:rsidP="00457BFE">
      <w:pPr>
        <w:pBdr>
          <w:top w:val="nil"/>
          <w:left w:val="nil"/>
          <w:bottom w:val="nil"/>
          <w:right w:val="nil"/>
          <w:between w:val="nil"/>
        </w:pBdr>
        <w:spacing w:line="240" w:lineRule="auto"/>
        <w:ind w:left="0" w:hanging="2"/>
        <w:jc w:val="both"/>
        <w:rPr>
          <w:color w:val="000000"/>
          <w:sz w:val="16"/>
          <w:szCs w:val="16"/>
        </w:rPr>
      </w:pPr>
      <w:r>
        <w:rPr>
          <w:color w:val="000000"/>
          <w:sz w:val="16"/>
          <w:szCs w:val="16"/>
        </w:rPr>
        <w:t xml:space="preserve">- </w:t>
      </w:r>
      <w:r w:rsidR="00804DFB" w:rsidRPr="00457BFE">
        <w:rPr>
          <w:color w:val="000000"/>
          <w:sz w:val="16"/>
          <w:szCs w:val="16"/>
        </w:rPr>
        <w:t xml:space="preserve">за </w:t>
      </w:r>
      <w:proofErr w:type="gramStart"/>
      <w:r w:rsidR="00804DFB" w:rsidRPr="00457BFE">
        <w:rPr>
          <w:color w:val="000000"/>
          <w:sz w:val="16"/>
          <w:szCs w:val="16"/>
        </w:rPr>
        <w:t>четырехкратное</w:t>
      </w:r>
      <w:proofErr w:type="gramEnd"/>
      <w:r w:rsidR="00804DFB" w:rsidRPr="00457BFE">
        <w:rPr>
          <w:color w:val="000000"/>
          <w:sz w:val="16"/>
          <w:szCs w:val="16"/>
        </w:rPr>
        <w:t xml:space="preserve"> и выше – 200 МРОТ.</w:t>
      </w:r>
    </w:p>
    <w:p w14:paraId="7E54D95F" w14:textId="5A9C1F63" w:rsidR="00804DFB" w:rsidRPr="00457BFE" w:rsidRDefault="00804DFB" w:rsidP="00457BFE">
      <w:pPr>
        <w:pBdr>
          <w:top w:val="nil"/>
          <w:left w:val="nil"/>
          <w:bottom w:val="nil"/>
          <w:right w:val="nil"/>
          <w:between w:val="nil"/>
        </w:pBdr>
        <w:spacing w:line="240" w:lineRule="auto"/>
        <w:ind w:left="0" w:hanging="2"/>
        <w:jc w:val="both"/>
        <w:rPr>
          <w:color w:val="000000"/>
          <w:sz w:val="16"/>
          <w:szCs w:val="16"/>
        </w:rPr>
      </w:pPr>
      <w:r w:rsidRPr="00457BFE">
        <w:rPr>
          <w:color w:val="000000"/>
          <w:sz w:val="16"/>
          <w:szCs w:val="16"/>
        </w:rPr>
        <w:t xml:space="preserve">- в случае повреждения имущества </w:t>
      </w:r>
      <w:r w:rsidR="00B04DB6">
        <w:rPr>
          <w:color w:val="000000"/>
          <w:sz w:val="16"/>
          <w:szCs w:val="16"/>
        </w:rPr>
        <w:t>СК</w:t>
      </w:r>
      <w:r w:rsidRPr="00457BFE">
        <w:rPr>
          <w:color w:val="000000"/>
          <w:sz w:val="16"/>
          <w:szCs w:val="16"/>
        </w:rPr>
        <w:t xml:space="preserve">, Объектов и Земель общего имущества, или имущества Владельцев, возместить соответствующим лицам в полном объеме причиненный имущественный ущерб. </w:t>
      </w:r>
    </w:p>
    <w:p w14:paraId="00000039" w14:textId="200F506B" w:rsidR="00A707BF" w:rsidRDefault="00804DFB" w:rsidP="00457BFE">
      <w:pPr>
        <w:pBdr>
          <w:top w:val="nil"/>
          <w:left w:val="nil"/>
          <w:bottom w:val="nil"/>
          <w:right w:val="nil"/>
          <w:between w:val="nil"/>
        </w:pBdr>
        <w:spacing w:line="240" w:lineRule="auto"/>
        <w:ind w:left="0" w:hanging="2"/>
        <w:jc w:val="both"/>
        <w:rPr>
          <w:color w:val="000000"/>
          <w:sz w:val="16"/>
          <w:szCs w:val="16"/>
        </w:rPr>
      </w:pPr>
      <w:r>
        <w:rPr>
          <w:color w:val="000000"/>
          <w:sz w:val="16"/>
          <w:szCs w:val="16"/>
        </w:rPr>
        <w:t xml:space="preserve">4.1.3. </w:t>
      </w:r>
      <w:proofErr w:type="gramStart"/>
      <w:r>
        <w:rPr>
          <w:color w:val="000000"/>
          <w:sz w:val="16"/>
          <w:szCs w:val="16"/>
        </w:rPr>
        <w:t>Контроль за</w:t>
      </w:r>
      <w:proofErr w:type="gramEnd"/>
      <w:r>
        <w:rPr>
          <w:color w:val="000000"/>
          <w:sz w:val="16"/>
          <w:szCs w:val="16"/>
        </w:rPr>
        <w:t xml:space="preserve"> соблюдением Регламента осуществляет </w:t>
      </w:r>
      <w:r w:rsidR="00CE4B18">
        <w:rPr>
          <w:color w:val="000000"/>
          <w:sz w:val="16"/>
          <w:szCs w:val="16"/>
        </w:rPr>
        <w:t>Сервисная компания</w:t>
      </w:r>
      <w:r>
        <w:rPr>
          <w:color w:val="000000"/>
          <w:sz w:val="16"/>
          <w:szCs w:val="16"/>
        </w:rPr>
        <w:t>/Собственник или уполномоченные ими лица.</w:t>
      </w:r>
    </w:p>
    <w:p w14:paraId="0000003A" w14:textId="77777777" w:rsidR="00A707BF" w:rsidRDefault="00A707BF" w:rsidP="00804DFB">
      <w:pPr>
        <w:pBdr>
          <w:top w:val="nil"/>
          <w:left w:val="nil"/>
          <w:bottom w:val="nil"/>
          <w:right w:val="nil"/>
          <w:between w:val="nil"/>
        </w:pBdr>
        <w:spacing w:line="240" w:lineRule="auto"/>
        <w:ind w:left="0" w:hanging="2"/>
        <w:jc w:val="both"/>
        <w:rPr>
          <w:color w:val="000000"/>
          <w:sz w:val="16"/>
          <w:szCs w:val="16"/>
        </w:rPr>
      </w:pPr>
    </w:p>
    <w:p w14:paraId="0000003B" w14:textId="77777777" w:rsidR="00A707BF" w:rsidRDefault="00A707BF" w:rsidP="00A707BF">
      <w:pPr>
        <w:pBdr>
          <w:top w:val="nil"/>
          <w:left w:val="nil"/>
          <w:bottom w:val="nil"/>
          <w:right w:val="nil"/>
          <w:between w:val="nil"/>
        </w:pBdr>
        <w:spacing w:line="240" w:lineRule="auto"/>
        <w:ind w:left="0" w:hanging="2"/>
        <w:jc w:val="both"/>
        <w:rPr>
          <w:color w:val="000000"/>
          <w:sz w:val="16"/>
          <w:szCs w:val="16"/>
        </w:rPr>
      </w:pPr>
    </w:p>
    <w:sectPr w:rsidR="00A707BF">
      <w:pgSz w:w="11906" w:h="16838"/>
      <w:pgMar w:top="567" w:right="850" w:bottom="709" w:left="993" w:header="708" w:footer="708" w:gutter="0"/>
      <w:pgNumType w:start="1"/>
      <w:cols w:space="720"/>
    </w:sectPr>
  </w:body>
</w:document>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3C" w15:done="0"/>
  <w15:commentEx w15:paraId="0000003D"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A707BF"/>
    <w:rsid w:val="003E002D"/>
    <w:rsid w:val="00457BFE"/>
    <w:rsid w:val="00804DFB"/>
    <w:rsid w:val="00A707BF"/>
    <w:rsid w:val="00B04DB6"/>
    <w:rsid w:val="00CE4B18"/>
    <w:rsid w:val="00E579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spacing w:line="1" w:lineRule="atLeast"/>
      <w:ind w:leftChars="-1" w:left="-1" w:hangingChars="1" w:hanging="1"/>
      <w:textDirection w:val="btLr"/>
      <w:textAlignment w:val="top"/>
      <w:outlineLvl w:val="0"/>
    </w:pPr>
    <w:rPr>
      <w:position w:val="-1"/>
      <w:sz w:val="24"/>
      <w:szCs w:val="24"/>
    </w:rPr>
  </w:style>
  <w:style w:type="paragraph" w:styleId="1">
    <w:name w:val="heading 1"/>
    <w:basedOn w:val="a"/>
    <w:next w:val="a"/>
    <w:pPr>
      <w:keepNext/>
      <w:keepLines/>
      <w:spacing w:before="480" w:after="12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customStyle="1" w:styleId="a4">
    <w:name w:val="......."/>
    <w:basedOn w:val="a"/>
    <w:next w:val="a"/>
    <w:pPr>
      <w:autoSpaceDE w:val="0"/>
      <w:autoSpaceDN w:val="0"/>
      <w:adjustRightInd w:val="0"/>
    </w:p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color w:val="000000"/>
      <w:position w:val="-1"/>
      <w:sz w:val="24"/>
      <w:szCs w:val="24"/>
    </w:rPr>
  </w:style>
  <w:style w:type="paragraph" w:styleId="20">
    <w:name w:val="Body Text 2"/>
    <w:basedOn w:val="a"/>
    <w:rPr>
      <w:sz w:val="26"/>
      <w:szCs w:val="20"/>
    </w:rPr>
  </w:style>
  <w:style w:type="paragraph" w:styleId="a5">
    <w:name w:val="Body Text"/>
    <w:basedOn w:val="a"/>
    <w:pPr>
      <w:spacing w:after="120"/>
    </w:pPr>
  </w:style>
  <w:style w:type="paragraph" w:styleId="a6">
    <w:name w:val="Body Text Indent"/>
    <w:basedOn w:val="a"/>
    <w:pPr>
      <w:widowControl w:val="0"/>
      <w:autoSpaceDE w:val="0"/>
      <w:autoSpaceDN w:val="0"/>
      <w:adjustRightInd w:val="0"/>
      <w:spacing w:after="120"/>
      <w:ind w:left="283"/>
    </w:pPr>
    <w:rPr>
      <w:sz w:val="20"/>
      <w:szCs w:val="20"/>
    </w:rPr>
  </w:style>
  <w:style w:type="character" w:customStyle="1" w:styleId="a7">
    <w:name w:val="Основной текст с отступом Знак"/>
    <w:basedOn w:val="a0"/>
    <w:rPr>
      <w:w w:val="100"/>
      <w:position w:val="-1"/>
      <w:effect w:val="none"/>
      <w:vertAlign w:val="baseline"/>
      <w:cs w:val="0"/>
      <w:em w:val="none"/>
    </w:rPr>
  </w:style>
  <w:style w:type="paragraph" w:styleId="a8">
    <w:name w:val="Normal (Web)"/>
    <w:basedOn w:val="a"/>
    <w:pPr>
      <w:spacing w:before="30" w:after="30"/>
    </w:pPr>
  </w:style>
  <w:style w:type="paragraph" w:styleId="a9">
    <w:name w:val="Balloon Text"/>
    <w:basedOn w:val="a"/>
    <w:rPr>
      <w:rFonts w:ascii="Tahoma" w:hAnsi="Tahoma" w:cs="Tahoma"/>
      <w:sz w:val="16"/>
      <w:szCs w:val="16"/>
    </w:rPr>
  </w:style>
  <w:style w:type="character" w:customStyle="1" w:styleId="aa">
    <w:name w:val="Текст выноски Знак"/>
    <w:rPr>
      <w:rFonts w:ascii="Tahoma" w:hAnsi="Tahoma" w:cs="Tahoma"/>
      <w:w w:val="100"/>
      <w:position w:val="-1"/>
      <w:sz w:val="16"/>
      <w:szCs w:val="16"/>
      <w:effect w:val="none"/>
      <w:vertAlign w:val="baseline"/>
      <w:cs w:val="0"/>
      <w:em w:val="none"/>
    </w:rPr>
  </w:style>
  <w:style w:type="paragraph" w:styleId="ab">
    <w:name w:val="Subtitle"/>
    <w:basedOn w:val="a"/>
    <w:next w:val="a"/>
    <w:pPr>
      <w:keepNext/>
      <w:keepLines/>
      <w:spacing w:before="360" w:after="80"/>
    </w:pPr>
    <w:rPr>
      <w:rFonts w:ascii="Georgia" w:eastAsia="Georgia" w:hAnsi="Georgia" w:cs="Georgia"/>
      <w:i/>
      <w:color w:val="666666"/>
      <w:sz w:val="48"/>
      <w:szCs w:val="48"/>
    </w:rPr>
  </w:style>
  <w:style w:type="paragraph" w:styleId="ac">
    <w:name w:val="annotation text"/>
    <w:basedOn w:val="a"/>
    <w:link w:val="ad"/>
    <w:uiPriority w:val="99"/>
    <w:semiHidden/>
    <w:unhideWhenUsed/>
    <w:pPr>
      <w:spacing w:line="240" w:lineRule="auto"/>
    </w:pPr>
    <w:rPr>
      <w:sz w:val="20"/>
      <w:szCs w:val="20"/>
    </w:rPr>
  </w:style>
  <w:style w:type="character" w:customStyle="1" w:styleId="ad">
    <w:name w:val="Текст примечания Знак"/>
    <w:basedOn w:val="a0"/>
    <w:link w:val="ac"/>
    <w:uiPriority w:val="99"/>
    <w:semiHidden/>
    <w:rPr>
      <w:position w:val="-1"/>
    </w:rPr>
  </w:style>
  <w:style w:type="character" w:styleId="ae">
    <w:name w:val="annotation reference"/>
    <w:basedOn w:val="a0"/>
    <w:uiPriority w:val="99"/>
    <w:semiHidden/>
    <w:unhideWhenUse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spacing w:line="1" w:lineRule="atLeast"/>
      <w:ind w:leftChars="-1" w:left="-1" w:hangingChars="1" w:hanging="1"/>
      <w:textDirection w:val="btLr"/>
      <w:textAlignment w:val="top"/>
      <w:outlineLvl w:val="0"/>
    </w:pPr>
    <w:rPr>
      <w:position w:val="-1"/>
      <w:sz w:val="24"/>
      <w:szCs w:val="24"/>
    </w:rPr>
  </w:style>
  <w:style w:type="paragraph" w:styleId="1">
    <w:name w:val="heading 1"/>
    <w:basedOn w:val="a"/>
    <w:next w:val="a"/>
    <w:pPr>
      <w:keepNext/>
      <w:keepLines/>
      <w:spacing w:before="480" w:after="12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customStyle="1" w:styleId="a4">
    <w:name w:val="......."/>
    <w:basedOn w:val="a"/>
    <w:next w:val="a"/>
    <w:pPr>
      <w:autoSpaceDE w:val="0"/>
      <w:autoSpaceDN w:val="0"/>
      <w:adjustRightInd w:val="0"/>
    </w:p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color w:val="000000"/>
      <w:position w:val="-1"/>
      <w:sz w:val="24"/>
      <w:szCs w:val="24"/>
    </w:rPr>
  </w:style>
  <w:style w:type="paragraph" w:styleId="20">
    <w:name w:val="Body Text 2"/>
    <w:basedOn w:val="a"/>
    <w:rPr>
      <w:sz w:val="26"/>
      <w:szCs w:val="20"/>
    </w:rPr>
  </w:style>
  <w:style w:type="paragraph" w:styleId="a5">
    <w:name w:val="Body Text"/>
    <w:basedOn w:val="a"/>
    <w:pPr>
      <w:spacing w:after="120"/>
    </w:pPr>
  </w:style>
  <w:style w:type="paragraph" w:styleId="a6">
    <w:name w:val="Body Text Indent"/>
    <w:basedOn w:val="a"/>
    <w:pPr>
      <w:widowControl w:val="0"/>
      <w:autoSpaceDE w:val="0"/>
      <w:autoSpaceDN w:val="0"/>
      <w:adjustRightInd w:val="0"/>
      <w:spacing w:after="120"/>
      <w:ind w:left="283"/>
    </w:pPr>
    <w:rPr>
      <w:sz w:val="20"/>
      <w:szCs w:val="20"/>
    </w:rPr>
  </w:style>
  <w:style w:type="character" w:customStyle="1" w:styleId="a7">
    <w:name w:val="Основной текст с отступом Знак"/>
    <w:basedOn w:val="a0"/>
    <w:rPr>
      <w:w w:val="100"/>
      <w:position w:val="-1"/>
      <w:effect w:val="none"/>
      <w:vertAlign w:val="baseline"/>
      <w:cs w:val="0"/>
      <w:em w:val="none"/>
    </w:rPr>
  </w:style>
  <w:style w:type="paragraph" w:styleId="a8">
    <w:name w:val="Normal (Web)"/>
    <w:basedOn w:val="a"/>
    <w:pPr>
      <w:spacing w:before="30" w:after="30"/>
    </w:pPr>
  </w:style>
  <w:style w:type="paragraph" w:styleId="a9">
    <w:name w:val="Balloon Text"/>
    <w:basedOn w:val="a"/>
    <w:rPr>
      <w:rFonts w:ascii="Tahoma" w:hAnsi="Tahoma" w:cs="Tahoma"/>
      <w:sz w:val="16"/>
      <w:szCs w:val="16"/>
    </w:rPr>
  </w:style>
  <w:style w:type="character" w:customStyle="1" w:styleId="aa">
    <w:name w:val="Текст выноски Знак"/>
    <w:rPr>
      <w:rFonts w:ascii="Tahoma" w:hAnsi="Tahoma" w:cs="Tahoma"/>
      <w:w w:val="100"/>
      <w:position w:val="-1"/>
      <w:sz w:val="16"/>
      <w:szCs w:val="16"/>
      <w:effect w:val="none"/>
      <w:vertAlign w:val="baseline"/>
      <w:cs w:val="0"/>
      <w:em w:val="none"/>
    </w:rPr>
  </w:style>
  <w:style w:type="paragraph" w:styleId="ab">
    <w:name w:val="Subtitle"/>
    <w:basedOn w:val="a"/>
    <w:next w:val="a"/>
    <w:pPr>
      <w:keepNext/>
      <w:keepLines/>
      <w:spacing w:before="360" w:after="80"/>
    </w:pPr>
    <w:rPr>
      <w:rFonts w:ascii="Georgia" w:eastAsia="Georgia" w:hAnsi="Georgia" w:cs="Georgia"/>
      <w:i/>
      <w:color w:val="666666"/>
      <w:sz w:val="48"/>
      <w:szCs w:val="48"/>
    </w:rPr>
  </w:style>
  <w:style w:type="paragraph" w:styleId="ac">
    <w:name w:val="annotation text"/>
    <w:basedOn w:val="a"/>
    <w:link w:val="ad"/>
    <w:uiPriority w:val="99"/>
    <w:semiHidden/>
    <w:unhideWhenUsed/>
    <w:pPr>
      <w:spacing w:line="240" w:lineRule="auto"/>
    </w:pPr>
    <w:rPr>
      <w:sz w:val="20"/>
      <w:szCs w:val="20"/>
    </w:rPr>
  </w:style>
  <w:style w:type="character" w:customStyle="1" w:styleId="ad">
    <w:name w:val="Текст примечания Знак"/>
    <w:basedOn w:val="a0"/>
    <w:link w:val="ac"/>
    <w:uiPriority w:val="99"/>
    <w:semiHidden/>
    <w:rPr>
      <w:position w:val="-1"/>
    </w:rPr>
  </w:style>
  <w:style w:type="character" w:styleId="ae">
    <w:name w:val="annotation reference"/>
    <w:basedOn w:val="a0"/>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2Pnj4KsiIsM3I+m7kq6fVxqQ==">AMUW2mV6IVgsXdwkY5onGLtMFKJK9iFztZphgitSAfCMOUYBIEJ2vgi0qNdsepopPu9U2WDlEib1p4HT9osKGqZQouvmjk/qEEld9gxVY6F9VevsY3s6eILzhEQu3NClf9t/ZSAuqO34xptqVOU2NT7Q7e5X2Uq2+TERZn+1B2+iDeGfu74lT87t4bURBUu8ZaEbmjyZ06hfqBvY1x408BIuyPorbg0ZyzJ532iS8iVQb4gFm1SqRxLlXQGXeeqwpdN+VmU9zeQbfWe5XR/OqigPaT9iU0H/T8VlPvR2oi4vHHl2vT1xooG9/HdnK93LfKpV//7SKM402YHiPOYMvz4WiSswOD7cMKW6VA9TT9SM1MN0GSKxmkll+EXABllrO72HpsUa01CZH6yWTGATkWtWtxb9Ado+XoHrHZ4NLCP6UDytn9M3oKEy5uRWzL6YQNghhlvcdppwvEUGaFc9/iiTZyKoW5Hg/lHLkgaUwMG9ipkeyedMroXVsOLyRO650pX46AGpeGWpRqjox4vo7U3vxT7/yWWqdsrfiG3KhA+ubWYU0bcJr5o9+wMM+HYjsOdBeESuYDy/CgumEgp1ZHIBGwNM9WoDVUs6r9OZfSnfFNbZ0msiyDPneGtErKp2mI2z+u02eFS3IqGh5ZTrGDPpqYURXkeGXT7LK/JL+RPgUYcSzBHpK8gu/0845WKpnA20CdTEj9bUKuFz5L4vopchJDOFgPCHHwknvnk+TgI2kLCd24Q2AFBKnCpSA9UZB2n66wM3o1IErdWWHwbv/OpLr8vLfQmPmNuSrx6ZrcWU6wrm7Em2sFhK8ADOh448NMxI96xS+wCBCUWiogRYPS9h5Xexk/1oC4+A9C4eOcCemf1PXP3/UO7AjYpkIQO5+9XShTM/eMo+EQFVgfi4Yce6foJz2p6Zhk3iOjQOUTKt0EyrW9I5Rxb2+4mWuxnreCha4jBhDhMVZCnNnPs3j6iiDHFegMuwo6bfNnkTRLFARFTGBi/aQzzk5boX4X68N/tWAzAeUfaYvQ+TcXbs1m/NIbfzUkEDy2VTUjA5nuUEuvvlTEpC/1y9vy0iRXd/3Tj44b9INdotGnmKouid29sMC1W+6NNH2Ao1JcuG1YqUziLaWQOU2Ke00J3TIV2Ik9J5WPTyWzxCNOkBIVYnlhm3hGuqZPx7qGtQZY8704noLWzVwPW5M6mA/3Rp8gokdCY+qDTjniYfwFh9WHH7HBWkdl6y5+u13tS1YZxc1rn5xXlpMzJ7SMGXoU8A3herseag+RA4zMSxwvp3xEWHIYTd2hjGHypaFRzawONw5d+Z0pZ5ELDI9aUJVhKyE5JnAoh/N2hutnksMgHMC4jpPoLl616cCtXPpDq7fvuzRhNUWSI4o6LzqjEsTF3jPLI/hvw0ctybNnURGDbeMknwHVXamy7UsiIUDNxl68QCyDqz7xtiRD8+4Xgh1Z0XnKT6antASRJYj4Kq8ODLyO2KTg7fjIjBtFa+ox2D0m+gsEM0mqhdWnJtSPgS9aZvuhjstoqJLDVCX8Z1aA0kiSSvrojw4/BEXlGPCp+Rg5DqXDrW2vxSNRt2IscmfgDZxSkS8y0fU8ldpM+jBHxXevxHtACnUQKkNBt3MsRUZi/oSvLl9kaMY/uVI17RNh8+Hy9FR14fJpkGLNK8+f2L/6HncqFegOrb7J8qxaGjbmfzOe/9urZ4/uE2nC6vxe+CByvnSIfHoIfpoQZX0AZShBAPO/q8t5oZlaDpKetZNuuc7xTmWFyGvT0lzpwua1kQlrjI7vOJtp5BtzdhKNkrlO4UsnChcSxcEIExhOY5j+YkBUF14JLgqUs+OQUbmEkBQpM0PTMWqHo/ZbNA3kq8yMvDc38IaqffymV0xgdplCb5sIhHRv6ghaF4KHjoD+JdQ8JritUSiPNYb//j2d6eHewCscnMStj5lpOj+z/n86ty47V4LtLpNpNWo+IlfxhDhAIADsdeZkP4OpMxWFGpWeR9bUlcAiaNEHvBsWbR1Ib8T41PPO0jG5BG9EN+MjEVOortTUqVWyBXus2gPbbHeq3V2d99dLUxtjxhSk550n+W1rbPjJA+k25A9xZqBL8Z3Mw2VDZi5yr3LJjr+HUAHK2GB684J1pN+T8Ugg0V+5rJbo5CUMlClcYwwyGBjFY2lyfEO/Pui3Z49rq4ubtjBfMDGeN5tFvfyXE3VwfMmET0Vz5C7HDCo6QEeImS9Brp4lLEbNkR5RR64mXQ9XkElHHnwnJnGzo/UPP3xJLiIf9/1T8g+wF1/P7xspSiyNMAyR4iNsRrsDLfe28mrWO68sVsdj+eBPVo04JVBwomi26UzhOW12vaGZwznG6Pyybwlrt8Jt7YBd95MAZ6tNJIqWnowOJnCosl5jUXbkPNJnsmXQoLJoNCfubC5T0qnCJ6C2qhqDOKn0eXNlOw7WGa/fsOXhUHli0ShnkLQz6oRF1vb2HvETYPDl1xuM0bv97dTgoTQ5GCr/enSlqOVG7vhhpR3ZJqhvm/q3JUOfdgcozjdlwfp6o6InSkt00fs/IZnsftAIdCuxtKgz70gY5Jn8pKh4b0nd0+6q2nEiusmOFUEPe1VhONnK4CnpqFfLMFttiNygGQrVMghY9t4xyM1pNoQvinKdlBgeihO7hfGAwq7H/yrIR5pf22ptIpK3+Ow2FSjR5z9otRH9k+OvN6NGaKqulZyrKJZhX5xQnDtJSa8OtgIv6WTVJy9HKDAcAUMV/3pZqXzjvEg7eWDA7sNbxzY+h9urbci1yMu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1821</Words>
  <Characters>10386</Characters>
  <Application>Microsoft Office Word</Application>
  <DocSecurity>0</DocSecurity>
  <Lines>86</Lines>
  <Paragraphs>24</Paragraphs>
  <ScaleCrop>false</ScaleCrop>
  <Company/>
  <LinksUpToDate>false</LinksUpToDate>
  <CharactersWithSpaces>12183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dc:creator>
  <cp:lastModifiedBy>Татьяна А. Позняк</cp:lastModifiedBy>
  <cp:revision>7</cp:revision>
  <dcterms:created xsi:type="dcterms:W3CDTF">2018-01-29T13:35:00Z</dcterms:created>
  <dcterms:modified xsi:type="dcterms:W3CDTF">2022-01-25T08:36:00Z</dcterms:modified>
</cp:coreProperties>
</file>